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9E0" w:rsidRDefault="00B229E0" w:rsidP="00B229E0">
      <w:pPr>
        <w:overflowPunct w:val="0"/>
        <w:autoSpaceDE w:val="0"/>
        <w:autoSpaceDN w:val="0"/>
        <w:adjustRightInd w:val="0"/>
        <w:jc w:val="center"/>
        <w:rPr>
          <w:b/>
          <w:sz w:val="28"/>
          <w:szCs w:val="28"/>
        </w:rPr>
      </w:pPr>
    </w:p>
    <w:p w:rsidR="00B229E0" w:rsidRDefault="00B229E0" w:rsidP="00B229E0">
      <w:pPr>
        <w:overflowPunct w:val="0"/>
        <w:autoSpaceDE w:val="0"/>
        <w:autoSpaceDN w:val="0"/>
        <w:adjustRightInd w:val="0"/>
        <w:jc w:val="center"/>
        <w:rPr>
          <w:b/>
          <w:sz w:val="28"/>
          <w:szCs w:val="28"/>
        </w:rPr>
      </w:pPr>
    </w:p>
    <w:p w:rsidR="00B229E0" w:rsidRPr="00B229E0" w:rsidRDefault="00B229E0" w:rsidP="00B229E0">
      <w:pPr>
        <w:overflowPunct w:val="0"/>
        <w:autoSpaceDE w:val="0"/>
        <w:autoSpaceDN w:val="0"/>
        <w:adjustRightInd w:val="0"/>
        <w:jc w:val="center"/>
        <w:rPr>
          <w:b/>
          <w:sz w:val="20"/>
          <w:szCs w:val="20"/>
        </w:rPr>
      </w:pPr>
      <w:r w:rsidRPr="00B229E0">
        <w:rPr>
          <w:b/>
          <w:sz w:val="28"/>
          <w:szCs w:val="28"/>
        </w:rPr>
        <w:t>Изменения и дополнения в Инструкцию по государственному техническому обследованию объектов недвижимости</w:t>
      </w:r>
    </w:p>
    <w:p w:rsidR="00B229E0" w:rsidRDefault="00B229E0" w:rsidP="00D07458">
      <w:pPr>
        <w:pStyle w:val="a9"/>
        <w:jc w:val="right"/>
        <w:rPr>
          <w:rFonts w:ascii="Times New Roman" w:hAnsi="Times New Roman"/>
          <w:b/>
          <w:sz w:val="28"/>
          <w:szCs w:val="28"/>
        </w:rPr>
      </w:pPr>
    </w:p>
    <w:p w:rsidR="00B229E0" w:rsidRDefault="00B229E0" w:rsidP="00B229E0">
      <w:pPr>
        <w:pStyle w:val="a9"/>
        <w:rPr>
          <w:rFonts w:ascii="Times New Roman" w:hAnsi="Times New Roman"/>
          <w:b/>
          <w:sz w:val="28"/>
          <w:szCs w:val="28"/>
        </w:rPr>
      </w:pPr>
    </w:p>
    <w:p w:rsidR="00B229E0" w:rsidRDefault="00B229E0" w:rsidP="00D07458">
      <w:pPr>
        <w:pStyle w:val="a9"/>
        <w:jc w:val="right"/>
        <w:rPr>
          <w:rFonts w:ascii="Times New Roman" w:hAnsi="Times New Roman"/>
          <w:b/>
          <w:sz w:val="28"/>
          <w:szCs w:val="28"/>
        </w:rPr>
      </w:pPr>
    </w:p>
    <w:p w:rsidR="000525C5" w:rsidRDefault="00D07458" w:rsidP="00D07458">
      <w:pPr>
        <w:pStyle w:val="a9"/>
        <w:jc w:val="right"/>
        <w:rPr>
          <w:rFonts w:ascii="Times New Roman" w:hAnsi="Times New Roman"/>
          <w:b/>
          <w:sz w:val="28"/>
          <w:szCs w:val="28"/>
        </w:rPr>
      </w:pPr>
      <w:r>
        <w:rPr>
          <w:rFonts w:ascii="Times New Roman" w:hAnsi="Times New Roman"/>
          <w:b/>
          <w:sz w:val="28"/>
          <w:szCs w:val="28"/>
        </w:rPr>
        <w:t>проект</w:t>
      </w:r>
    </w:p>
    <w:p w:rsidR="00924239" w:rsidRDefault="00E2055D" w:rsidP="00924239">
      <w:pPr>
        <w:pStyle w:val="a9"/>
        <w:jc w:val="center"/>
        <w:rPr>
          <w:rFonts w:ascii="Times New Roman" w:hAnsi="Times New Roman"/>
          <w:b/>
          <w:sz w:val="28"/>
          <w:szCs w:val="28"/>
        </w:rPr>
      </w:pPr>
      <w:r w:rsidRPr="00924239">
        <w:rPr>
          <w:rFonts w:ascii="Times New Roman" w:hAnsi="Times New Roman"/>
          <w:b/>
          <w:sz w:val="28"/>
          <w:szCs w:val="28"/>
        </w:rPr>
        <w:t>СРАВНИТЕЛЬНАЯ ТАБЛИЦА</w:t>
      </w:r>
    </w:p>
    <w:p w:rsidR="00913416" w:rsidRPr="00913416" w:rsidRDefault="00913416" w:rsidP="00913416">
      <w:pPr>
        <w:pStyle w:val="a9"/>
        <w:jc w:val="center"/>
        <w:rPr>
          <w:rFonts w:ascii="Times New Roman" w:hAnsi="Times New Roman"/>
          <w:b/>
          <w:sz w:val="28"/>
          <w:szCs w:val="28"/>
        </w:rPr>
      </w:pPr>
      <w:r>
        <w:rPr>
          <w:rFonts w:ascii="Times New Roman" w:hAnsi="Times New Roman"/>
          <w:b/>
          <w:sz w:val="28"/>
          <w:szCs w:val="28"/>
        </w:rPr>
        <w:t>о</w:t>
      </w:r>
      <w:r w:rsidRPr="00913416">
        <w:rPr>
          <w:rFonts w:ascii="Times New Roman" w:hAnsi="Times New Roman"/>
          <w:b/>
          <w:sz w:val="28"/>
          <w:szCs w:val="28"/>
        </w:rPr>
        <w:t xml:space="preserve"> внесении изменени</w:t>
      </w:r>
      <w:r w:rsidR="00153045">
        <w:rPr>
          <w:rFonts w:ascii="Times New Roman" w:hAnsi="Times New Roman"/>
          <w:b/>
          <w:sz w:val="28"/>
          <w:szCs w:val="28"/>
        </w:rPr>
        <w:t xml:space="preserve">й </w:t>
      </w:r>
      <w:r w:rsidRPr="00913416">
        <w:rPr>
          <w:rFonts w:ascii="Times New Roman" w:hAnsi="Times New Roman"/>
          <w:b/>
          <w:sz w:val="28"/>
          <w:szCs w:val="28"/>
        </w:rPr>
        <w:t xml:space="preserve"> и дополнени</w:t>
      </w:r>
      <w:r w:rsidR="00153045">
        <w:rPr>
          <w:rFonts w:ascii="Times New Roman" w:hAnsi="Times New Roman"/>
          <w:b/>
          <w:sz w:val="28"/>
          <w:szCs w:val="28"/>
        </w:rPr>
        <w:t xml:space="preserve">й </w:t>
      </w:r>
      <w:r w:rsidRPr="00913416">
        <w:rPr>
          <w:rFonts w:ascii="Times New Roman" w:hAnsi="Times New Roman"/>
          <w:b/>
          <w:sz w:val="28"/>
          <w:szCs w:val="28"/>
        </w:rPr>
        <w:t xml:space="preserve">в </w:t>
      </w:r>
      <w:r w:rsidR="00153045">
        <w:rPr>
          <w:rFonts w:ascii="Times New Roman" w:hAnsi="Times New Roman"/>
          <w:b/>
          <w:sz w:val="28"/>
          <w:szCs w:val="28"/>
        </w:rPr>
        <w:t xml:space="preserve">некоторые </w:t>
      </w:r>
      <w:r w:rsidRPr="00913416">
        <w:rPr>
          <w:rFonts w:ascii="Times New Roman" w:hAnsi="Times New Roman"/>
          <w:b/>
          <w:sz w:val="28"/>
          <w:szCs w:val="28"/>
        </w:rPr>
        <w:t>приказы Министра юстиции</w:t>
      </w:r>
    </w:p>
    <w:p w:rsidR="0081397A" w:rsidRDefault="0081397A" w:rsidP="0081397A">
      <w:pPr>
        <w:pStyle w:val="a9"/>
        <w:jc w:val="center"/>
        <w:rPr>
          <w:rFonts w:ascii="Times New Roman" w:hAnsi="Times New Roman"/>
          <w:sz w:val="28"/>
          <w:szCs w:val="28"/>
        </w:rPr>
      </w:pPr>
    </w:p>
    <w:p w:rsidR="00B229E0" w:rsidRDefault="00B229E0" w:rsidP="0081397A">
      <w:pPr>
        <w:pStyle w:val="a9"/>
        <w:jc w:val="center"/>
        <w:rPr>
          <w:rFonts w:ascii="Times New Roman" w:hAnsi="Times New Roman"/>
          <w:sz w:val="28"/>
          <w:szCs w:val="28"/>
        </w:rPr>
      </w:pPr>
    </w:p>
    <w:p w:rsidR="00B229E0" w:rsidRDefault="00B229E0" w:rsidP="0081397A">
      <w:pPr>
        <w:pStyle w:val="a9"/>
        <w:jc w:val="center"/>
        <w:rPr>
          <w:rFonts w:ascii="Times New Roman" w:hAnsi="Times New Roman"/>
          <w:sz w:val="28"/>
          <w:szCs w:val="28"/>
        </w:rPr>
      </w:pPr>
    </w:p>
    <w:p w:rsidR="00B229E0" w:rsidRDefault="00B229E0" w:rsidP="0081397A">
      <w:pPr>
        <w:pStyle w:val="a9"/>
        <w:jc w:val="center"/>
        <w:rPr>
          <w:rFonts w:ascii="Times New Roman" w:hAnsi="Times New Roman"/>
          <w:sz w:val="28"/>
          <w:szCs w:val="28"/>
        </w:rPr>
      </w:pPr>
    </w:p>
    <w:p w:rsidR="00B229E0" w:rsidRDefault="00B229E0" w:rsidP="0081397A">
      <w:pPr>
        <w:pStyle w:val="a9"/>
        <w:jc w:val="center"/>
        <w:rPr>
          <w:rFonts w:ascii="Times New Roman" w:hAnsi="Times New Roman"/>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375"/>
        <w:gridCol w:w="4981"/>
        <w:gridCol w:w="4110"/>
      </w:tblGrid>
      <w:tr w:rsidR="00FC6B58" w:rsidRPr="00DF576D" w:rsidTr="00B8681B">
        <w:tc>
          <w:tcPr>
            <w:tcW w:w="568" w:type="dxa"/>
            <w:shd w:val="clear" w:color="auto" w:fill="auto"/>
            <w:vAlign w:val="center"/>
          </w:tcPr>
          <w:p w:rsidR="00FC6B58" w:rsidRPr="00DF576D" w:rsidRDefault="00FC6B58" w:rsidP="00F91877">
            <w:pPr>
              <w:pStyle w:val="a9"/>
              <w:jc w:val="center"/>
              <w:rPr>
                <w:rFonts w:ascii="Times New Roman" w:hAnsi="Times New Roman"/>
                <w:b/>
                <w:sz w:val="24"/>
                <w:szCs w:val="28"/>
                <w:lang w:val="kk-KZ"/>
              </w:rPr>
            </w:pPr>
            <w:r w:rsidRPr="00DF576D">
              <w:rPr>
                <w:rFonts w:ascii="Times New Roman" w:hAnsi="Times New Roman"/>
                <w:b/>
                <w:sz w:val="24"/>
                <w:szCs w:val="28"/>
                <w:lang w:val="kk-KZ"/>
              </w:rPr>
              <w:t>№</w:t>
            </w:r>
          </w:p>
        </w:tc>
        <w:tc>
          <w:tcPr>
            <w:tcW w:w="1701" w:type="dxa"/>
            <w:shd w:val="clear" w:color="auto" w:fill="auto"/>
            <w:vAlign w:val="center"/>
          </w:tcPr>
          <w:p w:rsidR="00FC6B58" w:rsidRPr="00DF576D" w:rsidRDefault="00FC6B58" w:rsidP="00F91877">
            <w:pPr>
              <w:pStyle w:val="a9"/>
              <w:jc w:val="center"/>
              <w:rPr>
                <w:rFonts w:ascii="Times New Roman" w:hAnsi="Times New Roman"/>
                <w:b/>
                <w:sz w:val="24"/>
                <w:szCs w:val="28"/>
                <w:lang w:val="kk-KZ"/>
              </w:rPr>
            </w:pPr>
            <w:r w:rsidRPr="00DF576D">
              <w:rPr>
                <w:rFonts w:ascii="Times New Roman" w:hAnsi="Times New Roman"/>
                <w:b/>
                <w:sz w:val="24"/>
                <w:szCs w:val="28"/>
                <w:lang w:val="kk-KZ"/>
              </w:rPr>
              <w:t>Структурный элемент</w:t>
            </w:r>
          </w:p>
        </w:tc>
        <w:tc>
          <w:tcPr>
            <w:tcW w:w="4375" w:type="dxa"/>
            <w:shd w:val="clear" w:color="auto" w:fill="auto"/>
            <w:vAlign w:val="center"/>
          </w:tcPr>
          <w:p w:rsidR="00FC6B58" w:rsidRPr="00DF576D" w:rsidRDefault="00FC6B58" w:rsidP="00F91877">
            <w:pPr>
              <w:pStyle w:val="a9"/>
              <w:jc w:val="center"/>
              <w:rPr>
                <w:rFonts w:ascii="Times New Roman" w:hAnsi="Times New Roman"/>
                <w:b/>
                <w:sz w:val="24"/>
                <w:szCs w:val="28"/>
                <w:lang w:val="kk-KZ"/>
              </w:rPr>
            </w:pPr>
            <w:r w:rsidRPr="00DF576D">
              <w:rPr>
                <w:rFonts w:ascii="Times New Roman" w:hAnsi="Times New Roman"/>
                <w:b/>
                <w:sz w:val="24"/>
                <w:szCs w:val="28"/>
                <w:lang w:val="kk-KZ"/>
              </w:rPr>
              <w:t>Действующая редакция</w:t>
            </w:r>
          </w:p>
        </w:tc>
        <w:tc>
          <w:tcPr>
            <w:tcW w:w="4981" w:type="dxa"/>
            <w:shd w:val="clear" w:color="auto" w:fill="auto"/>
            <w:vAlign w:val="center"/>
          </w:tcPr>
          <w:p w:rsidR="00FC6B58" w:rsidRPr="00DF576D" w:rsidRDefault="00FC6B58" w:rsidP="00F91877">
            <w:pPr>
              <w:pStyle w:val="a9"/>
              <w:jc w:val="center"/>
              <w:rPr>
                <w:rFonts w:ascii="Times New Roman" w:hAnsi="Times New Roman"/>
                <w:b/>
                <w:sz w:val="24"/>
                <w:szCs w:val="28"/>
                <w:lang w:val="kk-KZ"/>
              </w:rPr>
            </w:pPr>
            <w:r w:rsidRPr="00DF576D">
              <w:rPr>
                <w:rFonts w:ascii="Times New Roman" w:hAnsi="Times New Roman"/>
                <w:b/>
                <w:sz w:val="24"/>
                <w:szCs w:val="28"/>
                <w:lang w:val="kk-KZ"/>
              </w:rPr>
              <w:t>Предлагаемая редакция</w:t>
            </w:r>
          </w:p>
        </w:tc>
        <w:tc>
          <w:tcPr>
            <w:tcW w:w="4110" w:type="dxa"/>
          </w:tcPr>
          <w:p w:rsidR="00FC6B58" w:rsidRPr="00DF576D" w:rsidRDefault="00FC6B58" w:rsidP="00F91877">
            <w:pPr>
              <w:pStyle w:val="a9"/>
              <w:jc w:val="center"/>
              <w:rPr>
                <w:rFonts w:ascii="Times New Roman" w:hAnsi="Times New Roman"/>
                <w:b/>
                <w:sz w:val="24"/>
                <w:szCs w:val="28"/>
                <w:lang w:val="kk-KZ"/>
              </w:rPr>
            </w:pPr>
            <w:r w:rsidRPr="00DF576D">
              <w:rPr>
                <w:rFonts w:ascii="Times New Roman" w:hAnsi="Times New Roman"/>
                <w:b/>
                <w:sz w:val="24"/>
                <w:szCs w:val="24"/>
              </w:rPr>
              <w:t>Обоснование</w:t>
            </w:r>
          </w:p>
        </w:tc>
      </w:tr>
      <w:tr w:rsidR="00FC6B58" w:rsidRPr="00DF576D" w:rsidTr="00B8681B">
        <w:tc>
          <w:tcPr>
            <w:tcW w:w="15735" w:type="dxa"/>
            <w:gridSpan w:val="5"/>
            <w:shd w:val="clear" w:color="auto" w:fill="auto"/>
          </w:tcPr>
          <w:p w:rsidR="00FC6B58" w:rsidRPr="00DF576D" w:rsidRDefault="00FC6B58" w:rsidP="00ED7ACE">
            <w:pPr>
              <w:pStyle w:val="a9"/>
              <w:jc w:val="center"/>
              <w:rPr>
                <w:rFonts w:ascii="Times New Roman" w:hAnsi="Times New Roman"/>
                <w:b/>
                <w:sz w:val="24"/>
                <w:szCs w:val="28"/>
                <w:lang w:val="kk-KZ"/>
              </w:rPr>
            </w:pPr>
            <w:r w:rsidRPr="00DF576D">
              <w:rPr>
                <w:rFonts w:ascii="Times New Roman" w:hAnsi="Times New Roman"/>
                <w:b/>
                <w:sz w:val="24"/>
                <w:szCs w:val="28"/>
                <w:lang w:val="kk-KZ"/>
              </w:rPr>
              <w:t>Приказ Министра юстиции Республики Казахстан от 13 февраля 2014 года № 57 «Об утверждении Инструкции по государственному техническому обследованию объектов недвижимости»</w:t>
            </w:r>
          </w:p>
        </w:tc>
      </w:tr>
      <w:tr w:rsidR="00FC6B58" w:rsidRPr="00DF576D" w:rsidTr="00B8681B">
        <w:tc>
          <w:tcPr>
            <w:tcW w:w="568" w:type="dxa"/>
            <w:shd w:val="clear" w:color="auto" w:fill="auto"/>
          </w:tcPr>
          <w:p w:rsidR="00FC6B58" w:rsidRPr="00DF576D" w:rsidRDefault="00FC6B58" w:rsidP="00F91877">
            <w:pPr>
              <w:pStyle w:val="a9"/>
              <w:jc w:val="center"/>
              <w:rPr>
                <w:rFonts w:ascii="Times New Roman" w:hAnsi="Times New Roman"/>
                <w:sz w:val="24"/>
                <w:szCs w:val="28"/>
                <w:lang w:val="kk-KZ"/>
              </w:rPr>
            </w:pPr>
            <w:r w:rsidRPr="00DF576D">
              <w:rPr>
                <w:rFonts w:ascii="Times New Roman" w:hAnsi="Times New Roman"/>
                <w:sz w:val="24"/>
                <w:szCs w:val="28"/>
                <w:lang w:val="kk-KZ"/>
              </w:rPr>
              <w:t>1</w:t>
            </w:r>
          </w:p>
        </w:tc>
        <w:tc>
          <w:tcPr>
            <w:tcW w:w="1701" w:type="dxa"/>
            <w:shd w:val="clear" w:color="auto" w:fill="auto"/>
          </w:tcPr>
          <w:p w:rsidR="00FC6B58" w:rsidRPr="00DF576D" w:rsidRDefault="002B21C6" w:rsidP="00F81532">
            <w:pPr>
              <w:pStyle w:val="a9"/>
              <w:jc w:val="center"/>
              <w:rPr>
                <w:rFonts w:ascii="Times New Roman" w:hAnsi="Times New Roman"/>
                <w:sz w:val="24"/>
                <w:szCs w:val="28"/>
                <w:lang w:val="kk-KZ"/>
              </w:rPr>
            </w:pPr>
            <w:r>
              <w:rPr>
                <w:rFonts w:ascii="Times New Roman" w:hAnsi="Times New Roman"/>
                <w:sz w:val="24"/>
                <w:szCs w:val="28"/>
                <w:lang w:val="kk-KZ"/>
              </w:rPr>
              <w:t xml:space="preserve">пункт 2 дополнить </w:t>
            </w:r>
            <w:r w:rsidR="00FC6B58" w:rsidRPr="00DF576D">
              <w:rPr>
                <w:rFonts w:ascii="Times New Roman" w:hAnsi="Times New Roman"/>
                <w:sz w:val="24"/>
                <w:szCs w:val="28"/>
                <w:lang w:val="kk-KZ"/>
              </w:rPr>
              <w:t>подпункт</w:t>
            </w:r>
            <w:r w:rsidR="00F81532">
              <w:rPr>
                <w:rFonts w:ascii="Times New Roman" w:hAnsi="Times New Roman"/>
                <w:sz w:val="24"/>
                <w:szCs w:val="28"/>
                <w:lang w:val="kk-KZ"/>
              </w:rPr>
              <w:t>а</w:t>
            </w:r>
            <w:r>
              <w:rPr>
                <w:rFonts w:ascii="Times New Roman" w:hAnsi="Times New Roman"/>
                <w:sz w:val="24"/>
                <w:szCs w:val="28"/>
                <w:lang w:val="kk-KZ"/>
              </w:rPr>
              <w:t>м</w:t>
            </w:r>
            <w:r w:rsidR="00F81532">
              <w:rPr>
                <w:rFonts w:ascii="Times New Roman" w:hAnsi="Times New Roman"/>
                <w:sz w:val="24"/>
                <w:szCs w:val="28"/>
                <w:lang w:val="kk-KZ"/>
              </w:rPr>
              <w:t>и</w:t>
            </w:r>
            <w:r w:rsidR="00FC6B58" w:rsidRPr="00DF576D">
              <w:rPr>
                <w:rFonts w:ascii="Times New Roman" w:hAnsi="Times New Roman"/>
                <w:sz w:val="24"/>
                <w:szCs w:val="28"/>
                <w:lang w:val="kk-KZ"/>
              </w:rPr>
              <w:t xml:space="preserve"> 33</w:t>
            </w:r>
            <w:r w:rsidR="00F81532">
              <w:rPr>
                <w:rFonts w:ascii="Times New Roman" w:hAnsi="Times New Roman"/>
                <w:sz w:val="24"/>
                <w:szCs w:val="28"/>
                <w:lang w:val="kk-KZ"/>
              </w:rPr>
              <w:t>, 34, 35, 36 и 37</w:t>
            </w:r>
          </w:p>
        </w:tc>
        <w:tc>
          <w:tcPr>
            <w:tcW w:w="4375" w:type="dxa"/>
            <w:shd w:val="clear" w:color="auto" w:fill="auto"/>
          </w:tcPr>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 акведук - искусственное сооружение особого назначения, в том числе мосты-каналы для судоходства, мосты с лотками под водоток оросительный канал или водопровод;</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 малоценные постройки - строения, возведенные из материалов, не употребляемых в строительстве капитальных строений, носящие временный характер, ветхие, полуразрушенные (кроме исторических и архитектурных памятников), не вносятся в технический паспорт, но фиксируются в абрисе с полным описанием;</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 xml:space="preserve">3) балкон - огражденная площадка, полностью выступающая из плоскости </w:t>
            </w:r>
            <w:r w:rsidRPr="004E01C0">
              <w:rPr>
                <w:rFonts w:ascii="Times New Roman" w:hAnsi="Times New Roman"/>
                <w:sz w:val="24"/>
                <w:szCs w:val="28"/>
                <w:lang w:val="kk-KZ"/>
              </w:rPr>
              <w:lastRenderedPageBreak/>
              <w:t>стены фасада здания;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4) виадук - искусственное сооружение, построенное при пересечении дорогой большого оврага, ущелья, долины;</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5) вестибюль - помещение перед входом во внутренние части жилого или нежилого строения, предназначенное для приема и распределения потоков посетителей;</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6) дамба - это гидротехническое сооружение, аналогичное по устройству земляной плотине, предназначенное для временного удержания воды, ограждения территории, направления движения потока;</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7) дюкер - искусственное сооружение, которое возводится при необходимости пропустить малый водоток, например оросительный канал, арык;</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8) веранда - открытое или застекленное не отапливаемое помещение, пристроенное к жилому дому или встроенное в него, имеющее застекление не менее 60 процентов. Также является составной частью квартиры в многоэтажном строительстве, обычно не отапливается, вентилируется через открываемые створки окон, иногда оборудуется защитными устройствами от солнца. Веранды широко применяются в детских, санаторных учреждениях, больницах;</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 xml:space="preserve">9) подвальный этаж - этаж при отметке пола помещений ниже планировочной </w:t>
            </w:r>
            <w:r w:rsidRPr="004E01C0">
              <w:rPr>
                <w:rFonts w:ascii="Times New Roman" w:hAnsi="Times New Roman"/>
                <w:sz w:val="24"/>
                <w:szCs w:val="28"/>
                <w:lang w:val="kk-KZ"/>
              </w:rPr>
              <w:lastRenderedPageBreak/>
              <w:t>отметки земли более чем на половину высоты помещения;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10) надземный этаж - этаж при отметке пола помещения не ниже планировочной отметки земли;</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11) засечка - метод определения координат отдельной точки, измерение элементов, связывающих ее положение с исходным пунктом;</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12) коллектор - коммуникационное подземное протяженное сооружение для транспортирования жидкости и газов без трубопроводов;</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13) парковочное место - место для временного и постоянного хранения автотранспорта, расположенное во внутреннем пространстве здания;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14) сооружения - автомобильные дороги, железнодорожные пути, зеленые насаждения, мосты и путепроводы, набережные, электрические сети, линии городского электротранспорта, трубопроводы, объекты водоснабжения и канализации, тепловых сетей, магистральных нефтепроводов и газопроводов, в том числе мостовые, тротуары во дворе, ограды, заборы, колодцы;</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15) зимний сад - отапливаемое помещение, с естественным освещением предназначенное для размещения экзотических и незимостойких растений;</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 xml:space="preserve">16) основное строение - строение на земельном участке, которое среди </w:t>
            </w:r>
            <w:r w:rsidRPr="004E01C0">
              <w:rPr>
                <w:rFonts w:ascii="Times New Roman" w:hAnsi="Times New Roman"/>
                <w:sz w:val="24"/>
                <w:szCs w:val="28"/>
                <w:lang w:val="kk-KZ"/>
              </w:rPr>
              <w:lastRenderedPageBreak/>
              <w:t>других строений является главенствующим по капитальности постройки, по архитектурным признакам и по своему назначению. На одном земельном участке может быть одно и более основных строений;</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17) служебные строения - строения на земельном участке, которые по отношению к основному имеют второстепенное значение на земельном участке. К служебным строениям относятся сарай, гаражи, бани и другие;</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18) лоджия - площадка с перекрытием, ограниченная с трех сторон поверхностью несущих (капитальных) стен и открытая с фасадной стороны;</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19) мансардный этаж (мансарда)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20) путепровод - искусственное сооружение, построенное в месте пересечения дорог в разных уровнях;</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21) селеспуск - искусственное сооружение, которое возводится для пропуска грязекаменных потоков с гор над дорогой;</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22) водовод - сооружения в виде тоннеля, канала, лотка или трубопровода для пропуска, подачи воды под напором или самотеком от водоприемника, водозаборного сооружения к месту ее потребления;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lastRenderedPageBreak/>
              <w:t>23) общая площадь жилого дома (жилого здания) - сумма общих площадей всех жилищ и площадей всех нежилых помещений, а также площадей частей жилого дома, являющихся общим имуществом;</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24) тоннель - искусственное сооружение, которое строится для развязки перекрещивающихся улиц, для прокладки внутри горы при крутых горных подъемах;</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25) технический этаж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26) техническое подполье - не отапливаемое помещение, расположенное ниже нулевой отметки земли и имеющее высоту потолка менее 1,5 метров (схематический план на техническое подполье не вычерчивается);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27) тамбур - проходное помещение между дверями, служащее для защиты от проникновения холодного воздуха, дыма и запахов при входе в здание, лестничную клетку или другие помещения;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 xml:space="preserve">28) терраса - огражденная открытая пристройка (площадка) к зданию или эксплуатируемая кровля нижележащих помещений в виде площадки для </w:t>
            </w:r>
            <w:r w:rsidRPr="004E01C0">
              <w:rPr>
                <w:rFonts w:ascii="Times New Roman" w:hAnsi="Times New Roman"/>
                <w:sz w:val="24"/>
                <w:szCs w:val="28"/>
                <w:lang w:val="kk-KZ"/>
              </w:rPr>
              <w:lastRenderedPageBreak/>
              <w:t>отдыха, которая может иметь крышу (навес);</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29) шелыга - прямая линия, соединяющая верхние точки арки или свода;</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30) мезонин - надстройка, возвышающаяся над общей крышей строения, которая по площади меньше нижележащего этажа и имеет с ним внутреннее сообщение;</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31) цокольный (полуподвальный) этаж - этаж при отметке пола помещений ниже планировочной отметки земли на высоту не более половины высоты помещений;</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32) эркер - полукруглый, треугольный или граненый остекленный выступ в стене жилого дома. Обычно делается по высоте фасада в несколько этажей;</w:t>
            </w:r>
          </w:p>
          <w:p w:rsidR="00FC6B58" w:rsidRDefault="002B21C6" w:rsidP="00AB3125">
            <w:pPr>
              <w:pStyle w:val="a9"/>
              <w:rPr>
                <w:rFonts w:ascii="Times New Roman" w:hAnsi="Times New Roman"/>
                <w:b/>
                <w:sz w:val="24"/>
                <w:szCs w:val="28"/>
                <w:lang w:val="kk-KZ"/>
              </w:rPr>
            </w:pPr>
            <w:r>
              <w:rPr>
                <w:rFonts w:ascii="Times New Roman" w:hAnsi="Times New Roman"/>
                <w:b/>
                <w:sz w:val="24"/>
                <w:szCs w:val="28"/>
                <w:lang w:val="kk-KZ"/>
              </w:rPr>
              <w:t>33) Отсутствует</w:t>
            </w:r>
            <w:r w:rsidR="00EA6400">
              <w:rPr>
                <w:rFonts w:ascii="Times New Roman" w:hAnsi="Times New Roman"/>
                <w:b/>
                <w:sz w:val="24"/>
                <w:szCs w:val="28"/>
                <w:lang w:val="kk-KZ"/>
              </w:rPr>
              <w:t>;</w:t>
            </w:r>
          </w:p>
          <w:p w:rsidR="004E01C0" w:rsidRPr="005922CA" w:rsidRDefault="004E01C0" w:rsidP="004E01C0">
            <w:pPr>
              <w:pStyle w:val="a9"/>
              <w:jc w:val="both"/>
              <w:rPr>
                <w:rFonts w:ascii="Times New Roman" w:hAnsi="Times New Roman"/>
                <w:b/>
                <w:sz w:val="24"/>
                <w:szCs w:val="28"/>
                <w:lang w:val="kk-KZ"/>
              </w:rPr>
            </w:pPr>
            <w:r w:rsidRPr="005922CA">
              <w:rPr>
                <w:rFonts w:ascii="Times New Roman" w:hAnsi="Times New Roman"/>
                <w:b/>
                <w:sz w:val="24"/>
                <w:szCs w:val="28"/>
                <w:lang w:val="kk-KZ"/>
              </w:rPr>
              <w:t>34) Отутствует;</w:t>
            </w:r>
          </w:p>
          <w:p w:rsidR="004E01C0" w:rsidRPr="005922CA" w:rsidRDefault="004E01C0" w:rsidP="004E01C0">
            <w:pPr>
              <w:pStyle w:val="a9"/>
              <w:jc w:val="both"/>
              <w:rPr>
                <w:rFonts w:ascii="Times New Roman" w:hAnsi="Times New Roman"/>
                <w:b/>
                <w:sz w:val="24"/>
                <w:szCs w:val="28"/>
                <w:lang w:val="kk-KZ"/>
              </w:rPr>
            </w:pPr>
            <w:r w:rsidRPr="005922CA">
              <w:rPr>
                <w:rFonts w:ascii="Times New Roman" w:hAnsi="Times New Roman"/>
                <w:b/>
                <w:sz w:val="24"/>
                <w:szCs w:val="28"/>
                <w:lang w:val="kk-KZ"/>
              </w:rPr>
              <w:t>35) Отсутствует;</w:t>
            </w:r>
          </w:p>
          <w:p w:rsidR="004E01C0" w:rsidRDefault="004E01C0" w:rsidP="004E01C0">
            <w:pPr>
              <w:pStyle w:val="a9"/>
              <w:jc w:val="both"/>
              <w:rPr>
                <w:rFonts w:ascii="Times New Roman" w:hAnsi="Times New Roman"/>
                <w:b/>
                <w:sz w:val="24"/>
                <w:szCs w:val="28"/>
                <w:lang w:val="kk-KZ"/>
              </w:rPr>
            </w:pPr>
            <w:r w:rsidRPr="005922CA">
              <w:rPr>
                <w:rFonts w:ascii="Times New Roman" w:hAnsi="Times New Roman"/>
                <w:b/>
                <w:sz w:val="24"/>
                <w:szCs w:val="28"/>
                <w:lang w:val="kk-KZ"/>
              </w:rPr>
              <w:t>36) Отсутствует</w:t>
            </w:r>
            <w:r>
              <w:rPr>
                <w:rFonts w:ascii="Times New Roman" w:hAnsi="Times New Roman"/>
                <w:b/>
                <w:sz w:val="24"/>
                <w:szCs w:val="28"/>
                <w:lang w:val="kk-KZ"/>
              </w:rPr>
              <w:t>;</w:t>
            </w:r>
          </w:p>
          <w:p w:rsidR="004E01C0" w:rsidRPr="00DF576D" w:rsidRDefault="004E01C0" w:rsidP="004E01C0">
            <w:pPr>
              <w:pStyle w:val="a9"/>
              <w:rPr>
                <w:rFonts w:ascii="Times New Roman" w:hAnsi="Times New Roman"/>
                <w:b/>
                <w:sz w:val="24"/>
                <w:szCs w:val="28"/>
                <w:lang w:val="kk-KZ"/>
              </w:rPr>
            </w:pPr>
            <w:r>
              <w:rPr>
                <w:rFonts w:ascii="Times New Roman" w:hAnsi="Times New Roman"/>
                <w:b/>
                <w:sz w:val="24"/>
                <w:szCs w:val="28"/>
                <w:lang w:val="kk-KZ"/>
              </w:rPr>
              <w:t xml:space="preserve">37) </w:t>
            </w:r>
            <w:r w:rsidRPr="005922CA">
              <w:rPr>
                <w:rFonts w:ascii="Times New Roman" w:hAnsi="Times New Roman"/>
                <w:b/>
                <w:sz w:val="24"/>
                <w:szCs w:val="28"/>
                <w:lang w:val="kk-KZ"/>
              </w:rPr>
              <w:t>Отсутствует</w:t>
            </w:r>
            <w:r>
              <w:rPr>
                <w:rFonts w:ascii="Times New Roman" w:hAnsi="Times New Roman"/>
                <w:b/>
                <w:sz w:val="24"/>
                <w:szCs w:val="28"/>
                <w:lang w:val="kk-KZ"/>
              </w:rPr>
              <w:t>.</w:t>
            </w:r>
          </w:p>
        </w:tc>
        <w:tc>
          <w:tcPr>
            <w:tcW w:w="4981" w:type="dxa"/>
            <w:shd w:val="clear" w:color="auto" w:fill="auto"/>
          </w:tcPr>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lastRenderedPageBreak/>
              <w:t>1) акведук - искусственное сооружение особого назначения, в том числе мосты-каналы для судоходства, мосты с лотками под водоток оросительный канал или водопровод;</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 малоценные постройки - строения, возведенные из материалов, не употребляемых в строительстве капитальных строений, носящие временный характер, ветхие, полуразрушенные (кроме исторических и архитектурных памятников), не вносятся в технический паспорт, но фиксируются в абрисе с полным описанием;</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3) балкон - огражденная площадка, полностью выступающая из плоскости стены фасада здания;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 xml:space="preserve">4) виадук - искусственное сооружение, построенное при пересечении дорогой </w:t>
            </w:r>
            <w:r w:rsidRPr="004E01C0">
              <w:rPr>
                <w:rFonts w:ascii="Times New Roman" w:hAnsi="Times New Roman"/>
                <w:sz w:val="24"/>
                <w:szCs w:val="28"/>
                <w:lang w:val="kk-KZ"/>
              </w:rPr>
              <w:lastRenderedPageBreak/>
              <w:t>большого оврага, ущелья, долины;</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5) вестибюль - помещение перед входом во внутренние части жилого или нежилого строения, предназначенное для приема и распределения потоков посетителей;</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6) дамба - это гидротехническое сооружение, аналогичное по устройству земляной плотине, предназначенное для временного удержания воды, ограждения территории, направления движения потока;</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7) дюкер - искусственное сооружение, которое возводится при необходимости пропустить малый водоток, например оросительный канал, арык;</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8) веранда - открытое или застекленное не отапливаемое помещение, пристроенное к жилому дому или встроенное в него, имеющее застекление не менее 60 процентов. Также является составной частью квартиры в многоэтажном строительстве, обычно не отапливается, вентилируется через открываемые створки окон, иногда оборудуется защитными устройствами от солнца. Веранды широко применяются в детских, санаторных учреждениях, больницах;</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9) подвальный этаж - этаж при отметке пола помещений ниже планировочной отметки земли более чем на половину высоты помещения;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10) надземный этаж - этаж при отметке пола помещения не ниже планировочной отметки земли;</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 xml:space="preserve">11) засечка - метод определения координат отдельной точки, измерение элементов, </w:t>
            </w:r>
            <w:r w:rsidRPr="004E01C0">
              <w:rPr>
                <w:rFonts w:ascii="Times New Roman" w:hAnsi="Times New Roman"/>
                <w:sz w:val="24"/>
                <w:szCs w:val="28"/>
                <w:lang w:val="kk-KZ"/>
              </w:rPr>
              <w:lastRenderedPageBreak/>
              <w:t>связывающих ее положение с исходным пунктом;</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12) коллектор - коммуникационное подземное протяженное сооружение для транспортирования жидкости и газов без трубопроводов;</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13) парковочное место - место для временного и постоянного хранения автотранспорта, расположенное во внутреннем пространстве здания;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14) сооружения - автомобильные дороги, железнодорожные пути, зеленые насаждения, мосты и путепроводы, набережные, электрические сети, линии городского электротранспорта, трубопроводы, объекты водоснабжения и канализации, тепловых сетей, магистральных нефтепроводов и газопроводов, в том числе мостовые, тротуары во дворе, ограды, заборы, колодцы;</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15) зимний сад - отапливаемое помещение, с естественным освещением предназначенное для размещения экзотических и незимостойких растений;</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16) основное строение - строение на земельном участке, которое среди других строений является главенствующим по капитальности постройки, по архитектурным признакам и по своему назначению. На одном земельном участке может быть одно и более основных строений;</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 xml:space="preserve">17) служебные строения - строения на земельном участке, которые по отношению к основному имеют второстепенное значение на земельном участке. К служебным строениям относятся сарай, гаражи, бани и </w:t>
            </w:r>
            <w:r w:rsidRPr="004E01C0">
              <w:rPr>
                <w:rFonts w:ascii="Times New Roman" w:hAnsi="Times New Roman"/>
                <w:sz w:val="24"/>
                <w:szCs w:val="28"/>
                <w:lang w:val="kk-KZ"/>
              </w:rPr>
              <w:lastRenderedPageBreak/>
              <w:t>другие;</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18) лоджия - площадка с перекрытием, ограниченная с трех сторон поверхностью несущих (капитальных) стен и открытая с фасадной стороны;</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19) мансардный этаж (мансарда)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20) путепровод - искусственное сооружение, построенное в месте пересечения дорог в разных уровнях;</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21) селеспуск - искусственное сооружение, которое возводится для пропуска грязекаменных потоков с гор над дорогой;</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22) водовод - сооружения в виде тоннеля, канала, лотка или трубопровода для пропуска, подачи воды под напором или самотеком от водоприемника, водозаборного сооружения к месту ее потребления;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23) общая площадь жилого дома (жилого здания) - сумма общих площадей всех жилищ и площадей всех нежилых помещений, а также площадей частей жилого дома, являющихся общим имуществом;</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24) тоннель - искусственное сооружение, которое строится для развязки перекрещивающихся улиц, для прокладки внутри горы при крутых горных подъемах;</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 xml:space="preserve">25) технический этаж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w:t>
            </w:r>
            <w:r w:rsidRPr="004E01C0">
              <w:rPr>
                <w:rFonts w:ascii="Times New Roman" w:hAnsi="Times New Roman"/>
                <w:sz w:val="24"/>
                <w:szCs w:val="28"/>
                <w:lang w:val="kk-KZ"/>
              </w:rPr>
              <w:lastRenderedPageBreak/>
              <w:t>здания;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26) техническое подполье - не отапливаемое помещение, расположенное ниже нулевой отметки земли и имеющее высоту потолка менее 1,5 метров (схематический план на техническое подполье не вычерчивается);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27) тамбур - проходное помещение между дверями, служащее для защиты от проникновения холодного воздуха, дыма и запахов при входе в здание, лестничную клетку или другие помещения;</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28) терраса - огражденная открытая пристройка (площадка) к зданию или эксплуатируемая кровля нижележащих помещений в виде площадки для отдыха, которая может иметь крышу (навес);</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29) шелыга - прямая линия, соединяющая верхние точки арки или свода;</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30) мезонин - надстройка, возвышающаяся над общей крышей строения, которая по площади меньше нижележащего этажа и имеет с ним внутреннее сообщение;</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31) цокольный (полуподвальный) этаж - этаж при отметке пола помещений ниже планировочной отметки земли на высоту не более половины высоты помещений;</w:t>
            </w:r>
          </w:p>
          <w:p w:rsidR="004E01C0" w:rsidRPr="004E01C0" w:rsidRDefault="004E01C0" w:rsidP="004E01C0">
            <w:pPr>
              <w:pStyle w:val="a9"/>
              <w:jc w:val="both"/>
              <w:rPr>
                <w:rFonts w:ascii="Times New Roman" w:hAnsi="Times New Roman"/>
                <w:sz w:val="24"/>
                <w:szCs w:val="28"/>
                <w:lang w:val="kk-KZ"/>
              </w:rPr>
            </w:pPr>
            <w:r w:rsidRPr="004E01C0">
              <w:rPr>
                <w:rFonts w:ascii="Times New Roman" w:hAnsi="Times New Roman"/>
                <w:sz w:val="24"/>
                <w:szCs w:val="28"/>
                <w:lang w:val="kk-KZ"/>
              </w:rPr>
              <w:t>32) эркер - полукруглый, треугольный или граненый остекленный выступ в стене жилого дома. Обычно делается по высоте фасада в несколько этажей;</w:t>
            </w:r>
          </w:p>
          <w:p w:rsidR="00D105F3" w:rsidRDefault="0057517E" w:rsidP="0057517E">
            <w:pPr>
              <w:pStyle w:val="a9"/>
              <w:jc w:val="both"/>
              <w:rPr>
                <w:rFonts w:ascii="Times New Roman" w:hAnsi="Times New Roman"/>
                <w:b/>
                <w:sz w:val="24"/>
                <w:szCs w:val="28"/>
                <w:lang w:val="kk-KZ"/>
              </w:rPr>
            </w:pPr>
            <w:r w:rsidRPr="00A74FC9">
              <w:rPr>
                <w:rFonts w:ascii="Times New Roman" w:hAnsi="Times New Roman"/>
                <w:b/>
                <w:sz w:val="24"/>
                <w:szCs w:val="28"/>
                <w:lang w:val="kk-KZ"/>
              </w:rPr>
              <w:t xml:space="preserve">33) </w:t>
            </w:r>
            <w:r w:rsidR="00AE31D8">
              <w:rPr>
                <w:rFonts w:ascii="Times New Roman" w:hAnsi="Times New Roman"/>
                <w:b/>
                <w:sz w:val="24"/>
                <w:szCs w:val="28"/>
                <w:lang w:val="kk-KZ"/>
              </w:rPr>
              <w:t>п</w:t>
            </w:r>
            <w:r w:rsidR="00FC6B58" w:rsidRPr="00A74FC9">
              <w:rPr>
                <w:rFonts w:ascii="Times New Roman" w:hAnsi="Times New Roman"/>
                <w:b/>
                <w:sz w:val="24"/>
                <w:szCs w:val="28"/>
                <w:lang w:val="kk-KZ"/>
              </w:rPr>
              <w:t xml:space="preserve">ристройка - часть строения, пристроенная к основному, расположенная вне контура его капитальных наружных стен имеющая с ним одну (или более) общую капитальную стену или </w:t>
            </w:r>
            <w:r w:rsidR="00FC6B58" w:rsidRPr="00A74FC9">
              <w:rPr>
                <w:rFonts w:ascii="Times New Roman" w:hAnsi="Times New Roman"/>
                <w:b/>
                <w:sz w:val="24"/>
                <w:szCs w:val="28"/>
                <w:lang w:val="kk-KZ"/>
              </w:rPr>
              <w:lastRenderedPageBreak/>
              <w:t>надстроенная над основным строением. Пристройки в большинстве своем имеют внутреннее сообщение с основным строением. К ним следует относить: пристроенные кухни, жилые пристройки, сени, тамбуры, веранды, входные группы и другие. Все пристройки разделяются на отапливаемые и не отапливаемые (сени, веранды, террасы, тамбуры и другие пристройки)</w:t>
            </w:r>
            <w:r w:rsidR="004E01C0">
              <w:rPr>
                <w:rFonts w:ascii="Times New Roman" w:hAnsi="Times New Roman"/>
                <w:b/>
                <w:sz w:val="24"/>
                <w:szCs w:val="28"/>
                <w:lang w:val="kk-KZ"/>
              </w:rPr>
              <w:t>;</w:t>
            </w:r>
          </w:p>
          <w:p w:rsidR="004E01C0" w:rsidRPr="00153045" w:rsidRDefault="004E01C0" w:rsidP="004E01C0">
            <w:pPr>
              <w:pStyle w:val="a9"/>
              <w:jc w:val="both"/>
              <w:rPr>
                <w:rFonts w:ascii="Times New Roman" w:hAnsi="Times New Roman"/>
                <w:b/>
                <w:bCs/>
                <w:sz w:val="24"/>
                <w:szCs w:val="28"/>
                <w:lang w:val="kk-KZ"/>
              </w:rPr>
            </w:pPr>
            <w:r w:rsidRPr="00C37957">
              <w:rPr>
                <w:rFonts w:ascii="Times New Roman" w:hAnsi="Times New Roman"/>
                <w:b/>
                <w:bCs/>
                <w:sz w:val="24"/>
                <w:szCs w:val="28"/>
                <w:lang w:val="kk-KZ"/>
              </w:rPr>
              <w:t>34) перепланировка – изменение планировки помещения (помещений), сопряженное с изменением границ этого помещения (этих помещений)</w:t>
            </w:r>
            <w:r w:rsidR="00125119">
              <w:rPr>
                <w:rFonts w:ascii="Times New Roman" w:hAnsi="Times New Roman"/>
                <w:b/>
                <w:bCs/>
                <w:sz w:val="24"/>
                <w:szCs w:val="28"/>
                <w:lang w:val="kk-KZ"/>
              </w:rPr>
              <w:t xml:space="preserve"> </w:t>
            </w:r>
            <w:r w:rsidRPr="00153045">
              <w:rPr>
                <w:rFonts w:ascii="Times New Roman" w:hAnsi="Times New Roman"/>
                <w:bCs/>
                <w:sz w:val="24"/>
                <w:szCs w:val="28"/>
                <w:lang w:val="kk-KZ"/>
              </w:rPr>
              <w:t>(пп. 18) ст. 1 Закона РК «О жилищных отношениях»)</w:t>
            </w:r>
            <w:r w:rsidRPr="00153045">
              <w:rPr>
                <w:rFonts w:ascii="Times New Roman" w:hAnsi="Times New Roman"/>
                <w:b/>
                <w:bCs/>
                <w:sz w:val="24"/>
                <w:szCs w:val="28"/>
                <w:lang w:val="kk-KZ"/>
              </w:rPr>
              <w:t>.</w:t>
            </w:r>
          </w:p>
          <w:p w:rsidR="004E01C0" w:rsidRPr="00153045" w:rsidRDefault="004E01C0" w:rsidP="004E01C0">
            <w:pPr>
              <w:pStyle w:val="a9"/>
              <w:jc w:val="both"/>
              <w:rPr>
                <w:rFonts w:ascii="Times New Roman" w:hAnsi="Times New Roman"/>
                <w:bCs/>
                <w:sz w:val="24"/>
                <w:szCs w:val="28"/>
                <w:lang w:val="kk-KZ"/>
              </w:rPr>
            </w:pPr>
            <w:r w:rsidRPr="00C37957">
              <w:rPr>
                <w:rFonts w:ascii="Times New Roman" w:hAnsi="Times New Roman"/>
                <w:b/>
                <w:bCs/>
                <w:sz w:val="24"/>
                <w:szCs w:val="28"/>
                <w:lang w:val="kk-KZ"/>
              </w:rPr>
              <w:t>35) переоборудование – изменение помещения (помещений), связанное с изменением его функционального назначения, полной или частичной заменой внутренней системы технологического и (или) инженерного оборудования, необходимого для жизнеобеспечения и эксплуатации</w:t>
            </w:r>
            <w:r w:rsidR="00125119">
              <w:rPr>
                <w:rFonts w:ascii="Times New Roman" w:hAnsi="Times New Roman"/>
                <w:b/>
                <w:bCs/>
                <w:sz w:val="24"/>
                <w:szCs w:val="28"/>
                <w:lang w:val="kk-KZ"/>
              </w:rPr>
              <w:t xml:space="preserve"> </w:t>
            </w:r>
            <w:r w:rsidRPr="00153045">
              <w:rPr>
                <w:rFonts w:ascii="Times New Roman" w:hAnsi="Times New Roman"/>
                <w:bCs/>
                <w:sz w:val="24"/>
                <w:szCs w:val="28"/>
                <w:lang w:val="kk-KZ"/>
              </w:rPr>
              <w:t>(пп. 17) ст. 1 Закона РК «О жилищных отношениях»).</w:t>
            </w:r>
          </w:p>
          <w:p w:rsidR="004E01C0" w:rsidRPr="00153045" w:rsidRDefault="004E01C0" w:rsidP="004E01C0">
            <w:pPr>
              <w:pStyle w:val="a9"/>
              <w:jc w:val="both"/>
              <w:rPr>
                <w:rFonts w:ascii="Times New Roman" w:hAnsi="Times New Roman"/>
                <w:bCs/>
                <w:sz w:val="24"/>
                <w:szCs w:val="28"/>
                <w:lang w:val="kk-KZ"/>
              </w:rPr>
            </w:pPr>
            <w:r w:rsidRPr="00C37957">
              <w:rPr>
                <w:rFonts w:ascii="Times New Roman" w:hAnsi="Times New Roman"/>
                <w:b/>
                <w:bCs/>
                <w:sz w:val="24"/>
                <w:szCs w:val="28"/>
                <w:lang w:val="kk-KZ"/>
              </w:rPr>
              <w:t>36) реконструкция – изменение отдельных помещений, иных частей здания или здания в целом, как правило, связанное с необходимостью обновления и модернизации изменяемого объекта</w:t>
            </w:r>
            <w:r w:rsidR="00125119">
              <w:rPr>
                <w:rFonts w:ascii="Times New Roman" w:hAnsi="Times New Roman"/>
                <w:b/>
                <w:bCs/>
                <w:sz w:val="24"/>
                <w:szCs w:val="28"/>
                <w:lang w:val="kk-KZ"/>
              </w:rPr>
              <w:t xml:space="preserve"> </w:t>
            </w:r>
            <w:r w:rsidRPr="00153045">
              <w:rPr>
                <w:rFonts w:ascii="Times New Roman" w:hAnsi="Times New Roman"/>
                <w:bCs/>
                <w:sz w:val="24"/>
                <w:szCs w:val="28"/>
                <w:lang w:val="kk-KZ"/>
              </w:rPr>
              <w:t>(пп. 14) п. 4 Приказ Министра национальной экономики Республики Казахстан от 30 ноября 2015 года № 750 «Об утверждении Правил организации застройки и прохождения разрешительных процедур в сфере строительства»).</w:t>
            </w:r>
          </w:p>
          <w:p w:rsidR="004E01C0" w:rsidRPr="00C81F90" w:rsidRDefault="004E01C0" w:rsidP="00125119">
            <w:pPr>
              <w:pStyle w:val="a9"/>
              <w:jc w:val="both"/>
              <w:rPr>
                <w:rFonts w:ascii="Times New Roman" w:hAnsi="Times New Roman"/>
                <w:b/>
                <w:sz w:val="24"/>
                <w:szCs w:val="28"/>
                <w:lang w:val="kk-KZ"/>
              </w:rPr>
            </w:pPr>
            <w:r w:rsidRPr="00C37957">
              <w:rPr>
                <w:rFonts w:ascii="Times New Roman" w:hAnsi="Times New Roman"/>
                <w:b/>
                <w:bCs/>
                <w:sz w:val="24"/>
                <w:szCs w:val="28"/>
                <w:lang w:val="kk-KZ"/>
              </w:rPr>
              <w:lastRenderedPageBreak/>
              <w:t xml:space="preserve">37) незавершенное строительство - объект строительства, не принятый в установленном порядке заказчиком для ввода в эксплуатацию и не используемый по назначению (проживание, оказание услуг, выпуск продукции, получение прибыли и другие виды эксплуатации) </w:t>
            </w:r>
            <w:r w:rsidRPr="00153045">
              <w:rPr>
                <w:rFonts w:ascii="Times New Roman" w:hAnsi="Times New Roman"/>
                <w:bCs/>
                <w:sz w:val="24"/>
                <w:szCs w:val="28"/>
                <w:lang w:val="kk-KZ"/>
              </w:rPr>
              <w:t>(пп. 6 ст. 1 Закона РК «Об архитектурной, градостроительной и строительной деятельности в Республике Казахстан»)</w:t>
            </w:r>
            <w:r w:rsidRPr="00153045">
              <w:rPr>
                <w:rFonts w:ascii="Times New Roman" w:hAnsi="Times New Roman"/>
                <w:b/>
                <w:bCs/>
                <w:sz w:val="24"/>
                <w:szCs w:val="28"/>
                <w:lang w:val="kk-KZ"/>
              </w:rPr>
              <w:t>.</w:t>
            </w:r>
          </w:p>
        </w:tc>
        <w:tc>
          <w:tcPr>
            <w:tcW w:w="4110" w:type="dxa"/>
          </w:tcPr>
          <w:p w:rsidR="003A554F" w:rsidRPr="001911D0" w:rsidRDefault="003A554F" w:rsidP="00B17137">
            <w:pPr>
              <w:pStyle w:val="a9"/>
              <w:jc w:val="both"/>
              <w:rPr>
                <w:rFonts w:ascii="Times New Roman" w:hAnsi="Times New Roman"/>
                <w:sz w:val="24"/>
                <w:szCs w:val="28"/>
              </w:rPr>
            </w:pPr>
            <w:r w:rsidRPr="001911D0">
              <w:rPr>
                <w:rFonts w:ascii="Times New Roman" w:hAnsi="Times New Roman"/>
                <w:sz w:val="24"/>
                <w:szCs w:val="28"/>
              </w:rPr>
              <w:lastRenderedPageBreak/>
              <w:t xml:space="preserve">В </w:t>
            </w:r>
            <w:r w:rsidR="001B160C">
              <w:rPr>
                <w:rFonts w:ascii="Times New Roman" w:hAnsi="Times New Roman"/>
                <w:sz w:val="24"/>
                <w:szCs w:val="28"/>
              </w:rPr>
              <w:t>действующей</w:t>
            </w:r>
            <w:r w:rsidRPr="001911D0">
              <w:rPr>
                <w:rFonts w:ascii="Times New Roman" w:hAnsi="Times New Roman"/>
                <w:sz w:val="24"/>
                <w:szCs w:val="28"/>
              </w:rPr>
              <w:t xml:space="preserve"> Инструкции указан</w:t>
            </w:r>
            <w:r w:rsidR="00E67518">
              <w:rPr>
                <w:rFonts w:ascii="Times New Roman" w:hAnsi="Times New Roman"/>
                <w:sz w:val="24"/>
                <w:szCs w:val="28"/>
              </w:rPr>
              <w:t>о</w:t>
            </w:r>
            <w:r w:rsidRPr="001911D0">
              <w:rPr>
                <w:rFonts w:ascii="Times New Roman" w:hAnsi="Times New Roman"/>
                <w:sz w:val="24"/>
                <w:szCs w:val="28"/>
              </w:rPr>
              <w:t xml:space="preserve"> </w:t>
            </w:r>
            <w:r w:rsidR="001911D0" w:rsidRPr="001911D0">
              <w:rPr>
                <w:rFonts w:ascii="Times New Roman" w:hAnsi="Times New Roman"/>
                <w:sz w:val="24"/>
                <w:szCs w:val="28"/>
              </w:rPr>
              <w:t>как провод</w:t>
            </w:r>
            <w:r w:rsidR="00A94067">
              <w:rPr>
                <w:rFonts w:ascii="Times New Roman" w:hAnsi="Times New Roman"/>
                <w:sz w:val="24"/>
                <w:szCs w:val="28"/>
              </w:rPr>
              <w:t>и</w:t>
            </w:r>
            <w:r w:rsidR="001911D0" w:rsidRPr="001911D0">
              <w:rPr>
                <w:rFonts w:ascii="Times New Roman" w:hAnsi="Times New Roman"/>
                <w:sz w:val="24"/>
                <w:szCs w:val="28"/>
              </w:rPr>
              <w:t xml:space="preserve">тся </w:t>
            </w:r>
            <w:r w:rsidR="006F0959">
              <w:rPr>
                <w:rFonts w:ascii="Times New Roman" w:hAnsi="Times New Roman"/>
                <w:sz w:val="24"/>
                <w:szCs w:val="28"/>
              </w:rPr>
              <w:t>«</w:t>
            </w:r>
            <w:r w:rsidR="001911D0" w:rsidRPr="001911D0">
              <w:rPr>
                <w:rFonts w:ascii="Times New Roman" w:hAnsi="Times New Roman"/>
                <w:sz w:val="24"/>
                <w:szCs w:val="28"/>
              </w:rPr>
              <w:t>литеровка</w:t>
            </w:r>
            <w:r w:rsidR="006F0959">
              <w:rPr>
                <w:rFonts w:ascii="Times New Roman" w:hAnsi="Times New Roman"/>
                <w:sz w:val="24"/>
                <w:szCs w:val="28"/>
              </w:rPr>
              <w:t>»</w:t>
            </w:r>
            <w:r w:rsidR="001911D0" w:rsidRPr="001911D0">
              <w:rPr>
                <w:rFonts w:ascii="Times New Roman" w:hAnsi="Times New Roman"/>
                <w:sz w:val="24"/>
                <w:szCs w:val="28"/>
              </w:rPr>
              <w:t xml:space="preserve"> жилых и не жилых, холодных пристроек.</w:t>
            </w:r>
          </w:p>
          <w:p w:rsidR="001B160C" w:rsidRDefault="001911D0" w:rsidP="00B17137">
            <w:pPr>
              <w:pStyle w:val="a9"/>
              <w:jc w:val="both"/>
              <w:rPr>
                <w:rFonts w:ascii="Times New Roman" w:hAnsi="Times New Roman"/>
                <w:sz w:val="24"/>
                <w:szCs w:val="28"/>
              </w:rPr>
            </w:pPr>
            <w:r w:rsidRPr="001911D0">
              <w:rPr>
                <w:rFonts w:ascii="Times New Roman" w:hAnsi="Times New Roman"/>
                <w:sz w:val="24"/>
                <w:szCs w:val="28"/>
              </w:rPr>
              <w:t>Однако</w:t>
            </w:r>
            <w:r w:rsidR="006F0959">
              <w:rPr>
                <w:rFonts w:ascii="Times New Roman" w:hAnsi="Times New Roman"/>
                <w:sz w:val="24"/>
                <w:szCs w:val="28"/>
              </w:rPr>
              <w:t>,</w:t>
            </w:r>
            <w:r w:rsidRPr="001911D0">
              <w:rPr>
                <w:rFonts w:ascii="Times New Roman" w:hAnsi="Times New Roman"/>
                <w:sz w:val="24"/>
                <w:szCs w:val="28"/>
              </w:rPr>
              <w:t xml:space="preserve"> </w:t>
            </w:r>
            <w:r>
              <w:rPr>
                <w:rFonts w:ascii="Times New Roman" w:hAnsi="Times New Roman"/>
                <w:sz w:val="24"/>
                <w:szCs w:val="28"/>
              </w:rPr>
              <w:t xml:space="preserve">в </w:t>
            </w:r>
            <w:r w:rsidR="001B160C">
              <w:rPr>
                <w:rFonts w:ascii="Times New Roman" w:hAnsi="Times New Roman"/>
                <w:sz w:val="24"/>
                <w:szCs w:val="28"/>
              </w:rPr>
              <w:t xml:space="preserve">Инструкции и в других </w:t>
            </w:r>
            <w:r>
              <w:rPr>
                <w:rFonts w:ascii="Times New Roman" w:hAnsi="Times New Roman"/>
                <w:sz w:val="24"/>
                <w:szCs w:val="28"/>
              </w:rPr>
              <w:t xml:space="preserve">НПА в сфере </w:t>
            </w:r>
            <w:r w:rsidR="00A94067" w:rsidRPr="00A94067">
              <w:rPr>
                <w:rFonts w:ascii="Times New Roman" w:hAnsi="Times New Roman"/>
                <w:sz w:val="24"/>
                <w:szCs w:val="28"/>
              </w:rPr>
              <w:t xml:space="preserve">государственного технического обследования объектов недвижимости </w:t>
            </w:r>
            <w:r w:rsidRPr="001911D0">
              <w:rPr>
                <w:rFonts w:ascii="Times New Roman" w:hAnsi="Times New Roman"/>
                <w:sz w:val="24"/>
                <w:szCs w:val="28"/>
              </w:rPr>
              <w:t>отсутству</w:t>
            </w:r>
            <w:r w:rsidR="006F0959">
              <w:rPr>
                <w:rFonts w:ascii="Times New Roman" w:hAnsi="Times New Roman"/>
                <w:sz w:val="24"/>
                <w:szCs w:val="28"/>
              </w:rPr>
              <w:t>е</w:t>
            </w:r>
            <w:r w:rsidRPr="001911D0">
              <w:rPr>
                <w:rFonts w:ascii="Times New Roman" w:hAnsi="Times New Roman"/>
                <w:sz w:val="24"/>
                <w:szCs w:val="28"/>
              </w:rPr>
              <w:t xml:space="preserve">т понятие </w:t>
            </w:r>
            <w:r w:rsidR="006F0959">
              <w:rPr>
                <w:rFonts w:ascii="Times New Roman" w:hAnsi="Times New Roman"/>
                <w:sz w:val="24"/>
                <w:szCs w:val="28"/>
              </w:rPr>
              <w:t>«</w:t>
            </w:r>
            <w:r w:rsidRPr="001911D0">
              <w:rPr>
                <w:rFonts w:ascii="Times New Roman" w:hAnsi="Times New Roman"/>
                <w:sz w:val="24"/>
                <w:szCs w:val="28"/>
              </w:rPr>
              <w:t>пристро</w:t>
            </w:r>
            <w:r w:rsidR="006B34D9">
              <w:rPr>
                <w:rFonts w:ascii="Times New Roman" w:hAnsi="Times New Roman"/>
                <w:sz w:val="24"/>
                <w:szCs w:val="28"/>
              </w:rPr>
              <w:t>йк</w:t>
            </w:r>
            <w:r w:rsidR="006F0959">
              <w:rPr>
                <w:rFonts w:ascii="Times New Roman" w:hAnsi="Times New Roman"/>
                <w:sz w:val="24"/>
                <w:szCs w:val="28"/>
              </w:rPr>
              <w:t>а»</w:t>
            </w:r>
            <w:r w:rsidR="00A94067">
              <w:rPr>
                <w:rFonts w:ascii="Times New Roman" w:hAnsi="Times New Roman"/>
                <w:sz w:val="24"/>
                <w:szCs w:val="28"/>
              </w:rPr>
              <w:t>,</w:t>
            </w:r>
            <w:r w:rsidR="00F81532">
              <w:rPr>
                <w:rFonts w:ascii="Times New Roman" w:hAnsi="Times New Roman"/>
                <w:sz w:val="24"/>
                <w:szCs w:val="28"/>
                <w:lang w:val="kk-KZ"/>
              </w:rPr>
              <w:t xml:space="preserve"> «</w:t>
            </w:r>
            <w:r w:rsidR="00F81532" w:rsidRPr="00EA6400">
              <w:rPr>
                <w:rFonts w:ascii="Times New Roman" w:hAnsi="Times New Roman"/>
                <w:sz w:val="24"/>
                <w:szCs w:val="28"/>
                <w:lang w:val="kk-KZ"/>
              </w:rPr>
              <w:t>перепланировка</w:t>
            </w:r>
            <w:r w:rsidR="00F81532">
              <w:rPr>
                <w:rFonts w:ascii="Times New Roman" w:hAnsi="Times New Roman"/>
                <w:sz w:val="24"/>
                <w:szCs w:val="28"/>
              </w:rPr>
              <w:t>»</w:t>
            </w:r>
            <w:r w:rsidR="00F81532">
              <w:rPr>
                <w:rFonts w:ascii="Times New Roman" w:hAnsi="Times New Roman"/>
                <w:sz w:val="24"/>
                <w:szCs w:val="28"/>
                <w:lang w:val="kk-KZ"/>
              </w:rPr>
              <w:t>, «</w:t>
            </w:r>
            <w:r w:rsidR="00F81532" w:rsidRPr="00EA6400">
              <w:rPr>
                <w:rFonts w:ascii="Times New Roman" w:hAnsi="Times New Roman"/>
                <w:sz w:val="24"/>
                <w:szCs w:val="28"/>
                <w:lang w:val="kk-KZ"/>
              </w:rPr>
              <w:t>переоборудование</w:t>
            </w:r>
            <w:r w:rsidR="00F81532">
              <w:rPr>
                <w:rFonts w:ascii="Times New Roman" w:hAnsi="Times New Roman"/>
                <w:sz w:val="24"/>
                <w:szCs w:val="28"/>
                <w:lang w:val="kk-KZ"/>
              </w:rPr>
              <w:t>» и «реконструкция»</w:t>
            </w:r>
            <w:r w:rsidR="00A94067">
              <w:rPr>
                <w:rFonts w:ascii="Times New Roman" w:hAnsi="Times New Roman"/>
                <w:sz w:val="24"/>
                <w:szCs w:val="28"/>
              </w:rPr>
              <w:t xml:space="preserve"> что приводит к некоторым затруднениям при изготовлении техпаспорта.</w:t>
            </w:r>
          </w:p>
          <w:p w:rsidR="001911D0" w:rsidRDefault="001B160C" w:rsidP="00B17137">
            <w:pPr>
              <w:pStyle w:val="a9"/>
              <w:jc w:val="both"/>
              <w:rPr>
                <w:rFonts w:ascii="Times New Roman" w:hAnsi="Times New Roman"/>
                <w:sz w:val="24"/>
                <w:szCs w:val="28"/>
                <w:lang w:val="kk-KZ"/>
              </w:rPr>
            </w:pPr>
            <w:r>
              <w:rPr>
                <w:rFonts w:ascii="Times New Roman" w:hAnsi="Times New Roman"/>
                <w:sz w:val="24"/>
                <w:szCs w:val="28"/>
              </w:rPr>
              <w:t>П</w:t>
            </w:r>
            <w:r w:rsidR="001911D0" w:rsidRPr="001911D0">
              <w:rPr>
                <w:rFonts w:ascii="Times New Roman" w:hAnsi="Times New Roman"/>
                <w:sz w:val="24"/>
                <w:szCs w:val="28"/>
              </w:rPr>
              <w:t xml:space="preserve">ри оказании госуслуг встречаются такие объекты, где собственником </w:t>
            </w:r>
            <w:r w:rsidR="006B34D9">
              <w:rPr>
                <w:rFonts w:ascii="Times New Roman" w:hAnsi="Times New Roman"/>
                <w:sz w:val="24"/>
                <w:szCs w:val="28"/>
              </w:rPr>
              <w:t>возведена</w:t>
            </w:r>
            <w:r w:rsidR="001911D0" w:rsidRPr="001911D0">
              <w:rPr>
                <w:rFonts w:ascii="Times New Roman" w:hAnsi="Times New Roman"/>
                <w:sz w:val="24"/>
                <w:szCs w:val="28"/>
              </w:rPr>
              <w:t xml:space="preserve"> пристройка к индивидуальному жилому дому, в котором отсутствует отоплени</w:t>
            </w:r>
            <w:r w:rsidR="003437B6">
              <w:rPr>
                <w:rFonts w:ascii="Times New Roman" w:hAnsi="Times New Roman"/>
                <w:sz w:val="24"/>
                <w:szCs w:val="28"/>
              </w:rPr>
              <w:t>е</w:t>
            </w:r>
            <w:r w:rsidR="001911D0" w:rsidRPr="001911D0">
              <w:rPr>
                <w:rFonts w:ascii="Times New Roman" w:hAnsi="Times New Roman"/>
                <w:sz w:val="24"/>
                <w:szCs w:val="28"/>
              </w:rPr>
              <w:t>.</w:t>
            </w:r>
            <w:r>
              <w:rPr>
                <w:rFonts w:ascii="Times New Roman" w:hAnsi="Times New Roman"/>
                <w:sz w:val="24"/>
                <w:szCs w:val="28"/>
              </w:rPr>
              <w:t xml:space="preserve"> В</w:t>
            </w:r>
            <w:r w:rsidR="001911D0" w:rsidRPr="001911D0">
              <w:rPr>
                <w:rFonts w:ascii="Times New Roman" w:hAnsi="Times New Roman"/>
                <w:sz w:val="24"/>
                <w:szCs w:val="28"/>
              </w:rPr>
              <w:t xml:space="preserve"> </w:t>
            </w:r>
            <w:r w:rsidR="001911D0" w:rsidRPr="001911D0">
              <w:rPr>
                <w:rFonts w:ascii="Times New Roman" w:hAnsi="Times New Roman"/>
                <w:sz w:val="24"/>
                <w:szCs w:val="28"/>
              </w:rPr>
              <w:lastRenderedPageBreak/>
              <w:t xml:space="preserve">таких случаях, работники (техники) классифицируют пристройку как </w:t>
            </w:r>
            <w:r w:rsidR="003437B6">
              <w:rPr>
                <w:rFonts w:ascii="Times New Roman" w:hAnsi="Times New Roman"/>
                <w:sz w:val="24"/>
                <w:szCs w:val="28"/>
              </w:rPr>
              <w:t>«</w:t>
            </w:r>
            <w:r w:rsidR="001911D0" w:rsidRPr="001911D0">
              <w:rPr>
                <w:rFonts w:ascii="Times New Roman" w:hAnsi="Times New Roman"/>
                <w:sz w:val="24"/>
                <w:szCs w:val="28"/>
              </w:rPr>
              <w:t>холодная пристройка</w:t>
            </w:r>
            <w:r w:rsidR="003437B6">
              <w:rPr>
                <w:rFonts w:ascii="Times New Roman" w:hAnsi="Times New Roman"/>
                <w:sz w:val="24"/>
                <w:szCs w:val="28"/>
              </w:rPr>
              <w:t>»</w:t>
            </w:r>
            <w:r w:rsidR="00A84D67">
              <w:rPr>
                <w:rFonts w:ascii="Times New Roman" w:hAnsi="Times New Roman"/>
                <w:sz w:val="24"/>
                <w:szCs w:val="28"/>
              </w:rPr>
              <w:t xml:space="preserve"> и не включает его площадь в общую площадь жилого дома</w:t>
            </w:r>
            <w:r>
              <w:rPr>
                <w:rFonts w:ascii="Times New Roman" w:hAnsi="Times New Roman"/>
                <w:sz w:val="24"/>
                <w:szCs w:val="28"/>
              </w:rPr>
              <w:t>.</w:t>
            </w:r>
          </w:p>
          <w:p w:rsidR="001911D0" w:rsidRDefault="00A13387" w:rsidP="00B17137">
            <w:pPr>
              <w:pStyle w:val="a9"/>
              <w:jc w:val="both"/>
              <w:rPr>
                <w:rFonts w:ascii="Times New Roman" w:hAnsi="Times New Roman"/>
                <w:sz w:val="24"/>
                <w:szCs w:val="28"/>
                <w:lang w:val="kk-KZ"/>
              </w:rPr>
            </w:pPr>
            <w:r w:rsidRPr="00A13387">
              <w:rPr>
                <w:rFonts w:ascii="Times New Roman" w:hAnsi="Times New Roman"/>
                <w:sz w:val="24"/>
                <w:szCs w:val="28"/>
                <w:lang w:val="kk-KZ"/>
              </w:rPr>
              <w:t>В соответствии с п. 89 Инструкции – в индивидуальных жилых домах</w:t>
            </w:r>
            <w:r w:rsidR="008920F6">
              <w:rPr>
                <w:rFonts w:ascii="Times New Roman" w:hAnsi="Times New Roman"/>
                <w:sz w:val="24"/>
                <w:szCs w:val="28"/>
                <w:lang w:val="kk-KZ"/>
              </w:rPr>
              <w:t xml:space="preserve"> </w:t>
            </w:r>
            <w:r w:rsidRPr="00A13387">
              <w:rPr>
                <w:rFonts w:ascii="Times New Roman" w:hAnsi="Times New Roman"/>
                <w:sz w:val="24"/>
                <w:szCs w:val="28"/>
                <w:lang w:val="kk-KZ"/>
              </w:rPr>
              <w:t>площадь холодных пристроек в о</w:t>
            </w:r>
            <w:r w:rsidR="003437B6">
              <w:rPr>
                <w:rFonts w:ascii="Times New Roman" w:hAnsi="Times New Roman"/>
                <w:sz w:val="24"/>
                <w:szCs w:val="28"/>
                <w:lang w:val="kk-KZ"/>
              </w:rPr>
              <w:t>бщую площадь не включае</w:t>
            </w:r>
            <w:r w:rsidRPr="00A13387">
              <w:rPr>
                <w:rFonts w:ascii="Times New Roman" w:hAnsi="Times New Roman"/>
                <w:sz w:val="24"/>
                <w:szCs w:val="28"/>
                <w:lang w:val="kk-KZ"/>
              </w:rPr>
              <w:t>тся.</w:t>
            </w:r>
          </w:p>
          <w:p w:rsidR="00F81532" w:rsidRPr="000A7D68" w:rsidRDefault="00EC5041" w:rsidP="00F81532">
            <w:pPr>
              <w:pStyle w:val="a9"/>
              <w:jc w:val="both"/>
              <w:rPr>
                <w:rFonts w:ascii="Times New Roman" w:hAnsi="Times New Roman"/>
                <w:sz w:val="24"/>
                <w:szCs w:val="28"/>
                <w:lang w:val="kk-KZ"/>
              </w:rPr>
            </w:pPr>
            <w:r>
              <w:rPr>
                <w:rFonts w:ascii="Times New Roman" w:hAnsi="Times New Roman"/>
                <w:sz w:val="24"/>
                <w:szCs w:val="28"/>
                <w:lang w:val="kk-KZ"/>
              </w:rPr>
              <w:t>В связи с этим, просим предусмотреть</w:t>
            </w:r>
            <w:r w:rsidR="008820A3">
              <w:rPr>
                <w:rFonts w:ascii="Times New Roman" w:hAnsi="Times New Roman"/>
                <w:sz w:val="24"/>
                <w:szCs w:val="28"/>
                <w:lang w:val="kk-KZ"/>
              </w:rPr>
              <w:t xml:space="preserve"> </w:t>
            </w:r>
            <w:r>
              <w:rPr>
                <w:rFonts w:ascii="Times New Roman" w:hAnsi="Times New Roman"/>
                <w:sz w:val="24"/>
                <w:szCs w:val="28"/>
                <w:lang w:val="kk-KZ"/>
              </w:rPr>
              <w:t xml:space="preserve">в Инструкции </w:t>
            </w:r>
            <w:r w:rsidR="00F81532">
              <w:rPr>
                <w:rFonts w:ascii="Times New Roman" w:hAnsi="Times New Roman"/>
                <w:sz w:val="24"/>
                <w:szCs w:val="28"/>
                <w:lang w:val="kk-KZ"/>
              </w:rPr>
              <w:t>указанные понятия</w:t>
            </w:r>
            <w:r>
              <w:rPr>
                <w:rFonts w:ascii="Times New Roman" w:hAnsi="Times New Roman"/>
                <w:sz w:val="24"/>
                <w:szCs w:val="28"/>
                <w:lang w:val="kk-KZ"/>
              </w:rPr>
              <w:t>.</w:t>
            </w:r>
          </w:p>
        </w:tc>
      </w:tr>
      <w:tr w:rsidR="00AE31D8" w:rsidRPr="00DF576D" w:rsidTr="00B8681B">
        <w:tc>
          <w:tcPr>
            <w:tcW w:w="568" w:type="dxa"/>
            <w:shd w:val="clear" w:color="auto" w:fill="auto"/>
          </w:tcPr>
          <w:p w:rsidR="00AE31D8" w:rsidRPr="00DF576D" w:rsidRDefault="00536545" w:rsidP="00AE31D8">
            <w:pPr>
              <w:pStyle w:val="a9"/>
              <w:jc w:val="center"/>
              <w:rPr>
                <w:rFonts w:ascii="Times New Roman" w:hAnsi="Times New Roman"/>
                <w:sz w:val="24"/>
                <w:szCs w:val="28"/>
                <w:lang w:val="kk-KZ"/>
              </w:rPr>
            </w:pPr>
            <w:r>
              <w:rPr>
                <w:rFonts w:ascii="Times New Roman" w:hAnsi="Times New Roman"/>
                <w:sz w:val="24"/>
                <w:szCs w:val="28"/>
                <w:lang w:val="kk-KZ"/>
              </w:rPr>
              <w:lastRenderedPageBreak/>
              <w:t>2</w:t>
            </w:r>
          </w:p>
        </w:tc>
        <w:tc>
          <w:tcPr>
            <w:tcW w:w="1701" w:type="dxa"/>
            <w:shd w:val="clear" w:color="auto" w:fill="auto"/>
          </w:tcPr>
          <w:p w:rsidR="00AE31D8" w:rsidRPr="00D105F3" w:rsidRDefault="007A383E" w:rsidP="00AE31D8">
            <w:pPr>
              <w:pStyle w:val="a9"/>
              <w:jc w:val="both"/>
              <w:rPr>
                <w:rFonts w:ascii="Times New Roman" w:hAnsi="Times New Roman"/>
                <w:sz w:val="24"/>
                <w:szCs w:val="28"/>
                <w:lang w:val="kk-KZ"/>
              </w:rPr>
            </w:pPr>
            <w:r w:rsidRPr="007A383E">
              <w:rPr>
                <w:rFonts w:ascii="Times New Roman" w:hAnsi="Times New Roman"/>
                <w:sz w:val="24"/>
                <w:szCs w:val="28"/>
                <w:lang w:val="kk-KZ"/>
              </w:rPr>
              <w:t xml:space="preserve">пункт 5 изложить в следующей редакции </w:t>
            </w:r>
          </w:p>
        </w:tc>
        <w:tc>
          <w:tcPr>
            <w:tcW w:w="4375" w:type="dxa"/>
            <w:shd w:val="clear" w:color="auto" w:fill="auto"/>
          </w:tcPr>
          <w:p w:rsidR="00AE31D8" w:rsidRPr="00D105F3" w:rsidRDefault="00AE31D8" w:rsidP="00AE31D8">
            <w:pPr>
              <w:pStyle w:val="a9"/>
              <w:jc w:val="both"/>
              <w:rPr>
                <w:rFonts w:ascii="Times New Roman" w:hAnsi="Times New Roman"/>
                <w:sz w:val="24"/>
                <w:szCs w:val="28"/>
                <w:lang w:val="kk-KZ"/>
              </w:rPr>
            </w:pPr>
            <w:r w:rsidRPr="00D105F3">
              <w:rPr>
                <w:rFonts w:ascii="Times New Roman" w:hAnsi="Times New Roman"/>
                <w:sz w:val="24"/>
                <w:szCs w:val="28"/>
                <w:lang w:val="kk-KZ"/>
              </w:rPr>
              <w:t xml:space="preserve">По объектам нежилого назначения съемке подлежит застроенный земельный участок под строениями и сооружениями, с обслуживающей инфраструктурой, </w:t>
            </w:r>
            <w:r w:rsidRPr="00D105F3">
              <w:rPr>
                <w:rFonts w:ascii="Times New Roman" w:hAnsi="Times New Roman"/>
                <w:b/>
                <w:bCs/>
                <w:sz w:val="24"/>
                <w:szCs w:val="28"/>
                <w:lang w:val="kk-KZ"/>
              </w:rPr>
              <w:t>согласно идентификационному документу на земельный участок</w:t>
            </w:r>
            <w:r w:rsidRPr="00D105F3">
              <w:rPr>
                <w:rFonts w:ascii="Times New Roman" w:hAnsi="Times New Roman"/>
                <w:sz w:val="24"/>
                <w:szCs w:val="28"/>
                <w:lang w:val="kk-KZ"/>
              </w:rPr>
              <w:t>. По индивидуальным жилым домам, дачам и индивидуальным гаражам, съемке подлежит весь земельный участок согласно идентификационному документу на земельный участок.</w:t>
            </w:r>
            <w:r w:rsidR="00AD4318">
              <w:rPr>
                <w:rFonts w:ascii="Times New Roman" w:hAnsi="Times New Roman"/>
                <w:sz w:val="24"/>
                <w:szCs w:val="28"/>
                <w:lang w:val="kk-KZ"/>
              </w:rPr>
              <w:t xml:space="preserve"> </w:t>
            </w:r>
            <w:r w:rsidR="00AD4318" w:rsidRPr="00AD4318">
              <w:rPr>
                <w:rFonts w:ascii="Times New Roman" w:hAnsi="Times New Roman"/>
                <w:sz w:val="24"/>
                <w:szCs w:val="28"/>
                <w:lang w:val="kk-KZ"/>
              </w:rPr>
              <w:t>Съемку земельного участка производят геометрическим способом с применением средств измерения, тесьмянной и стальной рулеткой, а также с использованием других электронных измерительных приборов. Физические границы участка вычерчиваются в соответствии с условными обозначениями согласно приложению 6 настоящей Инструкции (далее - Условные обозначения).</w:t>
            </w:r>
          </w:p>
        </w:tc>
        <w:tc>
          <w:tcPr>
            <w:tcW w:w="4981" w:type="dxa"/>
            <w:shd w:val="clear" w:color="auto" w:fill="auto"/>
          </w:tcPr>
          <w:p w:rsidR="00AE31D8" w:rsidRPr="00D105F3" w:rsidRDefault="00536545" w:rsidP="00AE31D8">
            <w:pPr>
              <w:pStyle w:val="a9"/>
              <w:jc w:val="both"/>
              <w:rPr>
                <w:rFonts w:ascii="Times New Roman" w:hAnsi="Times New Roman"/>
                <w:sz w:val="24"/>
                <w:szCs w:val="28"/>
                <w:lang w:val="kk-KZ"/>
              </w:rPr>
            </w:pPr>
            <w:r w:rsidRPr="00536545">
              <w:rPr>
                <w:rFonts w:ascii="Times New Roman" w:hAnsi="Times New Roman"/>
                <w:sz w:val="24"/>
                <w:szCs w:val="28"/>
                <w:lang w:val="kk-KZ"/>
              </w:rPr>
              <w:t>По объектам нежилого назначения съемке подлежит застроенный земельный участок под строениями и сооружениями, с обслуживающей инфраструктурой. По индивидуальным жилым домам, дачам и индивидуальным гаражам, съемке подлежит весь земельный участок согласно идентификационному документу на земельный участок. Съемку земельного участка производят геометрическим способом с применением средств измерения, тесьмянной и стальной рулеткой, а также с использованием других электронных измерительных приборов. Физические границы участка вычерчиваются в соответствии с условными обозначениями согласно приложению 6 настоящей Инструкции (далее - Условные обозначения)</w:t>
            </w:r>
          </w:p>
        </w:tc>
        <w:tc>
          <w:tcPr>
            <w:tcW w:w="4110" w:type="dxa"/>
          </w:tcPr>
          <w:p w:rsidR="00FB710B" w:rsidRDefault="00FB710B" w:rsidP="00FB710B">
            <w:pPr>
              <w:pStyle w:val="a9"/>
              <w:jc w:val="both"/>
              <w:rPr>
                <w:rFonts w:ascii="Times New Roman" w:hAnsi="Times New Roman"/>
                <w:sz w:val="24"/>
                <w:szCs w:val="28"/>
                <w:lang w:val="kk-KZ"/>
              </w:rPr>
            </w:pPr>
            <w:r w:rsidRPr="00FB710B">
              <w:rPr>
                <w:rFonts w:ascii="Times New Roman" w:hAnsi="Times New Roman"/>
                <w:sz w:val="24"/>
                <w:szCs w:val="28"/>
                <w:lang w:val="kk-KZ"/>
              </w:rPr>
              <w:t>Согласно действующей Инструкции</w:t>
            </w:r>
            <w:r w:rsidR="00267585">
              <w:rPr>
                <w:rFonts w:ascii="Times New Roman" w:hAnsi="Times New Roman"/>
                <w:sz w:val="24"/>
                <w:szCs w:val="28"/>
                <w:lang w:val="kk-KZ"/>
              </w:rPr>
              <w:t>,</w:t>
            </w:r>
            <w:r w:rsidRPr="00FB710B">
              <w:rPr>
                <w:rFonts w:ascii="Times New Roman" w:hAnsi="Times New Roman"/>
                <w:sz w:val="24"/>
                <w:szCs w:val="28"/>
                <w:lang w:val="kk-KZ"/>
              </w:rPr>
              <w:t xml:space="preserve"> по нежилым объектам земельный участок замеряется только под строениями. </w:t>
            </w:r>
          </w:p>
          <w:p w:rsidR="00AE31D8" w:rsidRDefault="00FB710B" w:rsidP="00FB710B">
            <w:pPr>
              <w:pStyle w:val="a9"/>
              <w:jc w:val="both"/>
              <w:rPr>
                <w:rFonts w:ascii="Times New Roman" w:hAnsi="Times New Roman"/>
                <w:sz w:val="24"/>
                <w:szCs w:val="28"/>
                <w:lang w:val="kk-KZ"/>
              </w:rPr>
            </w:pPr>
            <w:r w:rsidRPr="00FB710B">
              <w:rPr>
                <w:rFonts w:ascii="Times New Roman" w:hAnsi="Times New Roman"/>
                <w:sz w:val="24"/>
                <w:szCs w:val="28"/>
                <w:lang w:val="kk-KZ"/>
              </w:rPr>
              <w:t>Однако</w:t>
            </w:r>
            <w:r w:rsidR="00267585">
              <w:rPr>
                <w:rFonts w:ascii="Times New Roman" w:hAnsi="Times New Roman"/>
                <w:sz w:val="24"/>
                <w:szCs w:val="28"/>
                <w:lang w:val="kk-KZ"/>
              </w:rPr>
              <w:t>,</w:t>
            </w:r>
            <w:r w:rsidRPr="00FB710B">
              <w:rPr>
                <w:rFonts w:ascii="Times New Roman" w:hAnsi="Times New Roman"/>
                <w:sz w:val="24"/>
                <w:szCs w:val="28"/>
                <w:lang w:val="kk-KZ"/>
              </w:rPr>
              <w:t xml:space="preserve"> ид</w:t>
            </w:r>
            <w:r w:rsidR="00153045">
              <w:rPr>
                <w:rFonts w:ascii="Times New Roman" w:hAnsi="Times New Roman"/>
                <w:sz w:val="24"/>
                <w:szCs w:val="28"/>
                <w:lang w:val="kk-KZ"/>
              </w:rPr>
              <w:t>е</w:t>
            </w:r>
            <w:r w:rsidRPr="00FB710B">
              <w:rPr>
                <w:rFonts w:ascii="Times New Roman" w:hAnsi="Times New Roman"/>
                <w:sz w:val="24"/>
                <w:szCs w:val="28"/>
                <w:lang w:val="kk-KZ"/>
              </w:rPr>
              <w:t>нтификационный документ на земельный участок (Акт на ЗУ) выдается на весь земельный участок. В связи с этим</w:t>
            </w:r>
            <w:r w:rsidR="00267585">
              <w:rPr>
                <w:rFonts w:ascii="Times New Roman" w:hAnsi="Times New Roman"/>
                <w:sz w:val="24"/>
                <w:szCs w:val="28"/>
                <w:lang w:val="kk-KZ"/>
              </w:rPr>
              <w:t>,</w:t>
            </w:r>
            <w:r w:rsidRPr="00FB710B">
              <w:rPr>
                <w:rFonts w:ascii="Times New Roman" w:hAnsi="Times New Roman"/>
                <w:sz w:val="24"/>
                <w:szCs w:val="28"/>
                <w:lang w:val="kk-KZ"/>
              </w:rPr>
              <w:t xml:space="preserve"> техники путаются при выезде на замер нежилых объектов, а именно: замерять</w:t>
            </w:r>
            <w:r w:rsidR="00267585">
              <w:rPr>
                <w:rFonts w:ascii="Times New Roman" w:hAnsi="Times New Roman"/>
                <w:sz w:val="24"/>
                <w:szCs w:val="28"/>
                <w:lang w:val="kk-KZ"/>
              </w:rPr>
              <w:t xml:space="preserve"> ли</w:t>
            </w:r>
            <w:r w:rsidRPr="00FB710B">
              <w:rPr>
                <w:rFonts w:ascii="Times New Roman" w:hAnsi="Times New Roman"/>
                <w:sz w:val="24"/>
                <w:szCs w:val="28"/>
                <w:lang w:val="kk-KZ"/>
              </w:rPr>
              <w:t xml:space="preserve"> весь земельный участок согласно Акту на ЗУ </w:t>
            </w:r>
            <w:r w:rsidR="00267585">
              <w:rPr>
                <w:rFonts w:ascii="Times New Roman" w:hAnsi="Times New Roman"/>
                <w:sz w:val="24"/>
                <w:szCs w:val="28"/>
                <w:lang w:val="kk-KZ"/>
              </w:rPr>
              <w:t>либо</w:t>
            </w:r>
            <w:r w:rsidRPr="00FB710B">
              <w:rPr>
                <w:rFonts w:ascii="Times New Roman" w:hAnsi="Times New Roman"/>
                <w:sz w:val="24"/>
                <w:szCs w:val="28"/>
                <w:lang w:val="kk-KZ"/>
              </w:rPr>
              <w:t xml:space="preserve"> только под строениями.</w:t>
            </w:r>
          </w:p>
          <w:p w:rsidR="00E67518" w:rsidRPr="00D105F3" w:rsidRDefault="00A84D67" w:rsidP="00A84D67">
            <w:pPr>
              <w:pStyle w:val="a9"/>
              <w:jc w:val="both"/>
              <w:rPr>
                <w:rFonts w:ascii="Times New Roman" w:hAnsi="Times New Roman"/>
                <w:sz w:val="24"/>
                <w:szCs w:val="28"/>
                <w:lang w:val="kk-KZ"/>
              </w:rPr>
            </w:pPr>
            <w:r>
              <w:rPr>
                <w:rFonts w:ascii="Times New Roman" w:hAnsi="Times New Roman"/>
                <w:sz w:val="24"/>
                <w:szCs w:val="28"/>
                <w:lang w:val="kk-KZ"/>
              </w:rPr>
              <w:t>В связи с чем, предлагаем внести поправки, для приведения в соответствие в процессе оказания госуслуг.</w:t>
            </w:r>
          </w:p>
        </w:tc>
      </w:tr>
      <w:tr w:rsidR="00AE31D8" w:rsidRPr="00DF576D" w:rsidTr="00B8681B">
        <w:tc>
          <w:tcPr>
            <w:tcW w:w="568" w:type="dxa"/>
            <w:shd w:val="clear" w:color="auto" w:fill="auto"/>
          </w:tcPr>
          <w:p w:rsidR="00AE31D8" w:rsidRPr="00A74FC9" w:rsidRDefault="00536545" w:rsidP="00AE31D8">
            <w:pPr>
              <w:pStyle w:val="a9"/>
              <w:jc w:val="center"/>
              <w:rPr>
                <w:rFonts w:ascii="Times New Roman" w:hAnsi="Times New Roman"/>
                <w:sz w:val="24"/>
                <w:szCs w:val="28"/>
                <w:lang w:val="kk-KZ"/>
              </w:rPr>
            </w:pPr>
            <w:r>
              <w:rPr>
                <w:rFonts w:ascii="Times New Roman" w:hAnsi="Times New Roman"/>
                <w:sz w:val="24"/>
                <w:szCs w:val="28"/>
                <w:lang w:val="kk-KZ"/>
              </w:rPr>
              <w:t>3</w:t>
            </w:r>
          </w:p>
        </w:tc>
        <w:tc>
          <w:tcPr>
            <w:tcW w:w="1701" w:type="dxa"/>
            <w:shd w:val="clear" w:color="auto" w:fill="auto"/>
          </w:tcPr>
          <w:p w:rsidR="00AE31D8" w:rsidRPr="00A74FC9" w:rsidRDefault="00AE31D8" w:rsidP="00AE31D8">
            <w:pPr>
              <w:pStyle w:val="a9"/>
              <w:jc w:val="both"/>
              <w:rPr>
                <w:rFonts w:ascii="Times New Roman" w:hAnsi="Times New Roman"/>
                <w:sz w:val="24"/>
                <w:szCs w:val="28"/>
                <w:lang w:val="kk-KZ"/>
              </w:rPr>
            </w:pPr>
            <w:r w:rsidRPr="00A74FC9">
              <w:rPr>
                <w:rFonts w:ascii="Times New Roman" w:hAnsi="Times New Roman"/>
                <w:sz w:val="24"/>
                <w:szCs w:val="28"/>
                <w:lang w:val="kk-KZ"/>
              </w:rPr>
              <w:t xml:space="preserve">пункт 14 </w:t>
            </w:r>
            <w:r w:rsidR="00E13A9D">
              <w:rPr>
                <w:rFonts w:ascii="Times New Roman" w:hAnsi="Times New Roman"/>
                <w:sz w:val="24"/>
                <w:szCs w:val="28"/>
                <w:lang w:val="kk-KZ"/>
              </w:rPr>
              <w:t xml:space="preserve">изложить </w:t>
            </w:r>
            <w:r w:rsidR="00E13A9D" w:rsidRPr="00E13A9D">
              <w:rPr>
                <w:rFonts w:ascii="Times New Roman" w:hAnsi="Times New Roman"/>
                <w:sz w:val="24"/>
                <w:szCs w:val="28"/>
                <w:lang w:val="kk-KZ"/>
              </w:rPr>
              <w:t xml:space="preserve">в </w:t>
            </w:r>
            <w:r w:rsidR="00E13A9D" w:rsidRPr="00E13A9D">
              <w:rPr>
                <w:rFonts w:ascii="Times New Roman" w:hAnsi="Times New Roman"/>
                <w:sz w:val="24"/>
                <w:szCs w:val="28"/>
                <w:lang w:val="kk-KZ"/>
              </w:rPr>
              <w:lastRenderedPageBreak/>
              <w:t>следующей редакции</w:t>
            </w:r>
          </w:p>
        </w:tc>
        <w:tc>
          <w:tcPr>
            <w:tcW w:w="4375" w:type="dxa"/>
            <w:shd w:val="clear" w:color="auto" w:fill="auto"/>
          </w:tcPr>
          <w:p w:rsidR="00E13A9D" w:rsidRDefault="00E13A9D" w:rsidP="00536545">
            <w:pPr>
              <w:pStyle w:val="a9"/>
              <w:jc w:val="both"/>
              <w:rPr>
                <w:rFonts w:ascii="Times New Roman" w:hAnsi="Times New Roman"/>
                <w:sz w:val="24"/>
                <w:szCs w:val="28"/>
                <w:lang w:val="kk-KZ"/>
              </w:rPr>
            </w:pPr>
            <w:r w:rsidRPr="00E13A9D">
              <w:rPr>
                <w:rFonts w:ascii="Times New Roman" w:hAnsi="Times New Roman"/>
                <w:sz w:val="24"/>
                <w:szCs w:val="28"/>
                <w:lang w:val="kk-KZ"/>
              </w:rPr>
              <w:lastRenderedPageBreak/>
              <w:t xml:space="preserve">14. Графические работы по вычерчиванию плана земельного </w:t>
            </w:r>
            <w:r w:rsidRPr="00E13A9D">
              <w:rPr>
                <w:rFonts w:ascii="Times New Roman" w:hAnsi="Times New Roman"/>
                <w:sz w:val="24"/>
                <w:szCs w:val="28"/>
                <w:lang w:val="kk-KZ"/>
              </w:rPr>
              <w:lastRenderedPageBreak/>
              <w:t>участка содержат следующую информацию:</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 на плане указывается наименование улиц, проездов;</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2) размеры участка, угодий, строений, сооружений наносятся на план черным цветом параллельно соответствующим линиям;</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3) вспомогательные промеры из абриса на план земельного участка не переносятся;</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4) вычерчивание контуров строений и сооружений производится в строгом соответствии с Условными обозначениями;</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5) каждому строению, пристройке, сооружению присваивается литер;</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6) основные строения литеруются заглавными буквами русского языка: А, Б, В и так далее с указанием этажности, материала стен и использования. При нехватке букв алфавита литеровку можно продолжить с проставлением рядом с заглавными буквами римских цифр;</w:t>
            </w:r>
          </w:p>
          <w:p w:rsidR="00536545" w:rsidRPr="00536545" w:rsidRDefault="00536545" w:rsidP="00536545">
            <w:pPr>
              <w:pStyle w:val="a9"/>
              <w:jc w:val="both"/>
              <w:rPr>
                <w:rFonts w:ascii="Times New Roman" w:hAnsi="Times New Roman"/>
                <w:b/>
                <w:sz w:val="24"/>
                <w:szCs w:val="28"/>
                <w:lang w:val="kk-KZ"/>
              </w:rPr>
            </w:pPr>
            <w:r w:rsidRPr="00536545">
              <w:rPr>
                <w:rFonts w:ascii="Times New Roman" w:hAnsi="Times New Roman"/>
                <w:b/>
                <w:sz w:val="24"/>
                <w:szCs w:val="28"/>
                <w:lang w:val="kk-KZ"/>
              </w:rPr>
              <w:t>7) жилые и нежилые пристройки литеруются заглавными буквами русского языка основного строения, в составе которого они расположены, с добавлением цифрового значения их номера по порядку: А1, А2 или Б1, Б2;</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 xml:space="preserve">8) холодные пристройки (террасы, веранды, тамбуры и другие) литеруются строчными буквами русского алфавита, </w:t>
            </w:r>
            <w:r w:rsidRPr="00536545">
              <w:rPr>
                <w:rFonts w:ascii="Times New Roman" w:hAnsi="Times New Roman"/>
                <w:sz w:val="24"/>
                <w:szCs w:val="28"/>
                <w:lang w:val="kk-KZ"/>
              </w:rPr>
              <w:lastRenderedPageBreak/>
              <w:t>соответственно литеру основного строения: al, a2 или б1, б2;</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9) служебные строения литеруются заглавной буквой Г с добавлением цифрового обозначения по порядку описи: Г1, Г2, Г3;</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10) сооружения (в том числе мощения, ограждения, ворота, скважина, навесы) литеруются римскими цифрами I, II, III, IV;</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11) в контуре строения проставляется наружная высота с обозначением ее буквой "Н". Если строение расположено на косогоре и вследствие этого высота обмерялась в нескольких местах, то проставляется среднее арифметическое значение;</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12) контуры подвалов, полуподвалов и погребов на плане участка показываются пунктиром по месту их расположения;</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13) мезонины, мансарды отмечаются на контуре строения сплошной линией в местах их расположения;</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14) каменные, кирпичные, саманные заборы и ограждения, имеющие толщину, вычерчиваются двойной линией с показом их толщины в масштабе;</w:t>
            </w:r>
          </w:p>
          <w:p w:rsidR="00AE31D8" w:rsidRPr="00A74FC9"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15) строения и сооружения на плане земельного участка вычерчиваются строго в масштабе и закрашиваются в соответствии с Условными обозначениями.</w:t>
            </w:r>
          </w:p>
        </w:tc>
        <w:tc>
          <w:tcPr>
            <w:tcW w:w="4981" w:type="dxa"/>
            <w:shd w:val="clear" w:color="auto" w:fill="auto"/>
          </w:tcPr>
          <w:p w:rsidR="00E13A9D" w:rsidRDefault="00E13A9D" w:rsidP="00536545">
            <w:pPr>
              <w:pStyle w:val="a9"/>
              <w:jc w:val="both"/>
              <w:rPr>
                <w:rFonts w:ascii="Times New Roman" w:hAnsi="Times New Roman"/>
                <w:sz w:val="24"/>
                <w:szCs w:val="28"/>
                <w:lang w:val="kk-KZ"/>
              </w:rPr>
            </w:pPr>
            <w:r w:rsidRPr="00E13A9D">
              <w:rPr>
                <w:rFonts w:ascii="Times New Roman" w:hAnsi="Times New Roman"/>
                <w:sz w:val="24"/>
                <w:szCs w:val="28"/>
                <w:lang w:val="kk-KZ"/>
              </w:rPr>
              <w:lastRenderedPageBreak/>
              <w:t xml:space="preserve">14. Графические работы по вычерчиванию плана земельного участка содержат </w:t>
            </w:r>
            <w:r w:rsidRPr="00E13A9D">
              <w:rPr>
                <w:rFonts w:ascii="Times New Roman" w:hAnsi="Times New Roman"/>
                <w:sz w:val="24"/>
                <w:szCs w:val="28"/>
                <w:lang w:val="kk-KZ"/>
              </w:rPr>
              <w:lastRenderedPageBreak/>
              <w:t>следующую информацию:</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 на плане указывается наименование улиц, проездов;</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2) размеры участка, угодий, строений, сооружений наносятся на план черным цветом параллельно соответствующим линиям;</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3) вспомогательные промеры из абриса на план земельного участка не переносятся;</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4) вычерчивание контуров строений и сооружений производится в строгом соответствии с Условными обозначениями;</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5) каждому строению, пристройке, сооружению присваивается литер;</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6) основные строения литеруются заглавными буквами русского языка: А, Б, В и так далее с указанием этажности, материала стен и использования. При нехватке букв алфавита литеровку можно продолжить с проставлением рядом с заглавными буквами римских цифр;</w:t>
            </w:r>
          </w:p>
          <w:p w:rsidR="00536545" w:rsidRPr="00536545" w:rsidRDefault="00536545" w:rsidP="00536545">
            <w:pPr>
              <w:pStyle w:val="a9"/>
              <w:jc w:val="both"/>
              <w:rPr>
                <w:rFonts w:ascii="Times New Roman" w:hAnsi="Times New Roman"/>
                <w:b/>
                <w:sz w:val="24"/>
                <w:szCs w:val="28"/>
                <w:lang w:val="kk-KZ"/>
              </w:rPr>
            </w:pPr>
            <w:r w:rsidRPr="00536545">
              <w:rPr>
                <w:rFonts w:ascii="Times New Roman" w:hAnsi="Times New Roman"/>
                <w:b/>
                <w:sz w:val="24"/>
                <w:szCs w:val="28"/>
                <w:lang w:val="kk-KZ"/>
              </w:rPr>
              <w:t>7) жилые и нежилые пристройки, подвальный этаж, техническое подполье, цокольный (полуподвальный) этаж, мансардный этаж (мансарда) литеруются заглавными буквами русского языка основного строения, в составе которого они расположены, с добавлением цифрового значения их номера по порядку: А1, А2, или Б1, Б2;</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8) холодные пристройки (террасы, веранды, тамбуры и другие) литеруются строчными буквами русского алфавита, соответственно литеру основного строения: al, a2 или б1, б2;</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 xml:space="preserve">9) служебные строения литеруются заглавной </w:t>
            </w:r>
            <w:r w:rsidRPr="00536545">
              <w:rPr>
                <w:rFonts w:ascii="Times New Roman" w:hAnsi="Times New Roman"/>
                <w:sz w:val="24"/>
                <w:szCs w:val="28"/>
                <w:lang w:val="kk-KZ"/>
              </w:rPr>
              <w:lastRenderedPageBreak/>
              <w:t>буквой Г с добавлением цифрового обозначения по порядку описи: Г1, Г2, Г3;</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10) сооружения (в том числе мощения, ограждения, ворота, скважина, навесы) литеруются римскими цифрами I, II, III, IV;</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11) в контуре строения проставляется наружная высота с обозначением ее буквой «Н». Если строение расположено на косогоре и вследствие этого высота обмерялась в нескольких местах, то проставляется среднее арифметическое значение;</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12) контуры подвалов, полуподвалов и погребов на плане участка показываются пунктиром по месту их расположения;</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13) мезонины, мансарды отмечаются на контуре строения сплошной линией в местах их расположения;</w:t>
            </w:r>
          </w:p>
          <w:p w:rsidR="00536545" w:rsidRPr="00536545"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14) каменные, кирпичные, саманные заборы и ограждения, имеющие толщину, вычерчиваются двойной линией с показом их толщины в масштабе;</w:t>
            </w:r>
          </w:p>
          <w:p w:rsidR="00AE31D8" w:rsidRPr="00A74FC9" w:rsidRDefault="00536545" w:rsidP="00536545">
            <w:pPr>
              <w:pStyle w:val="a9"/>
              <w:jc w:val="both"/>
              <w:rPr>
                <w:rFonts w:ascii="Times New Roman" w:hAnsi="Times New Roman"/>
                <w:sz w:val="24"/>
                <w:szCs w:val="28"/>
                <w:lang w:val="kk-KZ"/>
              </w:rPr>
            </w:pPr>
            <w:r w:rsidRPr="00536545">
              <w:rPr>
                <w:rFonts w:ascii="Times New Roman" w:hAnsi="Times New Roman"/>
                <w:sz w:val="24"/>
                <w:szCs w:val="28"/>
                <w:lang w:val="kk-KZ"/>
              </w:rPr>
              <w:t>15) строения и сооружения на плане земельного участка вычерчиваются строго в масштабе и закрашиваются в соответствии с Условными обозначениями.</w:t>
            </w:r>
          </w:p>
        </w:tc>
        <w:tc>
          <w:tcPr>
            <w:tcW w:w="4110" w:type="dxa"/>
          </w:tcPr>
          <w:p w:rsidR="00AE31D8" w:rsidRDefault="00AE31D8" w:rsidP="00AE31D8">
            <w:pPr>
              <w:pStyle w:val="a9"/>
              <w:jc w:val="both"/>
              <w:rPr>
                <w:rFonts w:ascii="Times New Roman" w:hAnsi="Times New Roman"/>
                <w:color w:val="000000"/>
                <w:spacing w:val="2"/>
                <w:sz w:val="24"/>
                <w:szCs w:val="24"/>
                <w:shd w:val="clear" w:color="auto" w:fill="FFFFFF"/>
              </w:rPr>
            </w:pPr>
            <w:r w:rsidRPr="00897A83">
              <w:rPr>
                <w:rFonts w:ascii="Times New Roman" w:hAnsi="Times New Roman"/>
                <w:sz w:val="24"/>
                <w:szCs w:val="24"/>
                <w:lang w:val="kk-KZ"/>
              </w:rPr>
              <w:lastRenderedPageBreak/>
              <w:t xml:space="preserve">В соответствии пунктом 3 </w:t>
            </w:r>
            <w:r w:rsidRPr="00897A83">
              <w:rPr>
                <w:rFonts w:ascii="Times New Roman" w:hAnsi="Times New Roman"/>
                <w:color w:val="000000"/>
                <w:spacing w:val="2"/>
                <w:sz w:val="24"/>
                <w:szCs w:val="24"/>
                <w:shd w:val="clear" w:color="auto" w:fill="FFFFFF"/>
              </w:rPr>
              <w:t xml:space="preserve">ст. 529 </w:t>
            </w:r>
            <w:r w:rsidRPr="00897A83">
              <w:rPr>
                <w:rFonts w:ascii="Times New Roman" w:hAnsi="Times New Roman"/>
                <w:sz w:val="24"/>
                <w:szCs w:val="24"/>
              </w:rPr>
              <w:t xml:space="preserve">Кодекса Республики Казахстан «О </w:t>
            </w:r>
            <w:r w:rsidRPr="00897A83">
              <w:rPr>
                <w:rFonts w:ascii="Times New Roman" w:hAnsi="Times New Roman"/>
                <w:sz w:val="24"/>
                <w:szCs w:val="24"/>
              </w:rPr>
              <w:lastRenderedPageBreak/>
              <w:t>налогах и других обязательных платежах в бюджет (Налоговый кодекс)»</w:t>
            </w:r>
            <w:r w:rsidRPr="00897A83">
              <w:rPr>
                <w:rFonts w:ascii="Times New Roman" w:hAnsi="Times New Roman"/>
                <w:color w:val="000000"/>
                <w:spacing w:val="2"/>
                <w:sz w:val="24"/>
                <w:szCs w:val="24"/>
                <w:shd w:val="clear" w:color="auto" w:fill="FFFFFF"/>
              </w:rPr>
              <w:t xml:space="preserve"> налоговая база по холодной пристройке, хозяйственной (служебной) постройке, цокольному этажу, подвалу жилища, гаражу определяется с пониженной базовой стоимостью одного квадратного метра</w:t>
            </w:r>
            <w:r>
              <w:rPr>
                <w:rFonts w:ascii="Times New Roman" w:hAnsi="Times New Roman"/>
                <w:color w:val="000000"/>
                <w:spacing w:val="2"/>
                <w:sz w:val="24"/>
                <w:szCs w:val="24"/>
                <w:shd w:val="clear" w:color="auto" w:fill="FFFFFF"/>
              </w:rPr>
              <w:t>.</w:t>
            </w:r>
          </w:p>
          <w:p w:rsidR="00AE31D8" w:rsidRPr="00897A83" w:rsidRDefault="00AE31D8" w:rsidP="008D70CC">
            <w:pPr>
              <w:pStyle w:val="a9"/>
              <w:jc w:val="both"/>
              <w:rPr>
                <w:rFonts w:ascii="Times New Roman" w:hAnsi="Times New Roman"/>
                <w:sz w:val="24"/>
                <w:szCs w:val="24"/>
                <w:lang w:val="kk-KZ"/>
              </w:rPr>
            </w:pPr>
            <w:r>
              <w:rPr>
                <w:rFonts w:ascii="Times New Roman" w:hAnsi="Times New Roman"/>
                <w:color w:val="000000"/>
                <w:spacing w:val="2"/>
                <w:sz w:val="24"/>
                <w:szCs w:val="24"/>
                <w:shd w:val="clear" w:color="auto" w:fill="FFFFFF"/>
              </w:rPr>
              <w:t>В связи с этим</w:t>
            </w:r>
            <w:r w:rsidR="00151C6A">
              <w:rPr>
                <w:rFonts w:ascii="Times New Roman" w:hAnsi="Times New Roman"/>
                <w:color w:val="000000"/>
                <w:spacing w:val="2"/>
                <w:sz w:val="24"/>
                <w:szCs w:val="24"/>
                <w:shd w:val="clear" w:color="auto" w:fill="FFFFFF"/>
              </w:rPr>
              <w:t>,</w:t>
            </w:r>
            <w:r>
              <w:rPr>
                <w:rFonts w:ascii="Times New Roman" w:hAnsi="Times New Roman"/>
                <w:color w:val="000000"/>
                <w:spacing w:val="2"/>
                <w:sz w:val="24"/>
                <w:szCs w:val="24"/>
                <w:shd w:val="clear" w:color="auto" w:fill="FFFFFF"/>
              </w:rPr>
              <w:t xml:space="preserve"> </w:t>
            </w:r>
            <w:r w:rsidR="008D70CC">
              <w:rPr>
                <w:rFonts w:ascii="Times New Roman" w:hAnsi="Times New Roman"/>
                <w:color w:val="000000"/>
                <w:spacing w:val="2"/>
                <w:sz w:val="24"/>
                <w:szCs w:val="24"/>
                <w:shd w:val="clear" w:color="auto" w:fill="FFFFFF"/>
              </w:rPr>
              <w:t xml:space="preserve">есть </w:t>
            </w:r>
            <w:r>
              <w:rPr>
                <w:rFonts w:ascii="Times New Roman" w:hAnsi="Times New Roman"/>
                <w:color w:val="000000"/>
                <w:spacing w:val="2"/>
                <w:sz w:val="24"/>
                <w:szCs w:val="24"/>
                <w:shd w:val="clear" w:color="auto" w:fill="FFFFFF"/>
              </w:rPr>
              <w:t>необходимо</w:t>
            </w:r>
            <w:r w:rsidR="008D70CC">
              <w:rPr>
                <w:rFonts w:ascii="Times New Roman" w:hAnsi="Times New Roman"/>
                <w:color w:val="000000"/>
                <w:spacing w:val="2"/>
                <w:sz w:val="24"/>
                <w:szCs w:val="24"/>
                <w:shd w:val="clear" w:color="auto" w:fill="FFFFFF"/>
              </w:rPr>
              <w:t>сть</w:t>
            </w:r>
            <w:r>
              <w:rPr>
                <w:rFonts w:ascii="Times New Roman" w:hAnsi="Times New Roman"/>
                <w:color w:val="000000"/>
                <w:spacing w:val="2"/>
                <w:sz w:val="24"/>
                <w:szCs w:val="24"/>
                <w:shd w:val="clear" w:color="auto" w:fill="FFFFFF"/>
              </w:rPr>
              <w:t xml:space="preserve"> внос</w:t>
            </w:r>
            <w:r w:rsidR="008D70CC">
              <w:rPr>
                <w:rFonts w:ascii="Times New Roman" w:hAnsi="Times New Roman"/>
                <w:color w:val="000000"/>
                <w:spacing w:val="2"/>
                <w:sz w:val="24"/>
                <w:szCs w:val="24"/>
                <w:shd w:val="clear" w:color="auto" w:fill="FFFFFF"/>
              </w:rPr>
              <w:t>ения</w:t>
            </w:r>
            <w:r>
              <w:rPr>
                <w:rFonts w:ascii="Times New Roman" w:hAnsi="Times New Roman"/>
                <w:color w:val="000000"/>
                <w:spacing w:val="2"/>
                <w:sz w:val="24"/>
                <w:szCs w:val="24"/>
                <w:shd w:val="clear" w:color="auto" w:fill="FFFFFF"/>
              </w:rPr>
              <w:t xml:space="preserve"> сведени</w:t>
            </w:r>
            <w:r w:rsidR="008D70CC">
              <w:rPr>
                <w:rFonts w:ascii="Times New Roman" w:hAnsi="Times New Roman"/>
                <w:color w:val="000000"/>
                <w:spacing w:val="2"/>
                <w:sz w:val="24"/>
                <w:szCs w:val="24"/>
                <w:shd w:val="clear" w:color="auto" w:fill="FFFFFF"/>
              </w:rPr>
              <w:t>й</w:t>
            </w:r>
            <w:r>
              <w:rPr>
                <w:rFonts w:ascii="Times New Roman" w:hAnsi="Times New Roman"/>
                <w:color w:val="000000"/>
                <w:spacing w:val="2"/>
                <w:sz w:val="24"/>
                <w:szCs w:val="24"/>
                <w:shd w:val="clear" w:color="auto" w:fill="FFFFFF"/>
              </w:rPr>
              <w:t xml:space="preserve"> по подвалу, цокольному этажу раздельно от основного строения.</w:t>
            </w:r>
          </w:p>
        </w:tc>
      </w:tr>
      <w:tr w:rsidR="00B43A45" w:rsidRPr="00DF576D" w:rsidTr="00B8681B">
        <w:tc>
          <w:tcPr>
            <w:tcW w:w="568" w:type="dxa"/>
            <w:shd w:val="clear" w:color="auto" w:fill="auto"/>
          </w:tcPr>
          <w:p w:rsidR="00B43A45" w:rsidRDefault="00BA4790" w:rsidP="00AE31D8">
            <w:pPr>
              <w:pStyle w:val="a9"/>
              <w:jc w:val="center"/>
              <w:rPr>
                <w:rFonts w:ascii="Times New Roman" w:hAnsi="Times New Roman"/>
                <w:sz w:val="24"/>
                <w:szCs w:val="28"/>
                <w:lang w:val="kk-KZ"/>
              </w:rPr>
            </w:pPr>
            <w:r>
              <w:rPr>
                <w:rFonts w:ascii="Times New Roman" w:hAnsi="Times New Roman"/>
                <w:sz w:val="24"/>
                <w:szCs w:val="28"/>
                <w:lang w:val="kk-KZ"/>
              </w:rPr>
              <w:lastRenderedPageBreak/>
              <w:t>4</w:t>
            </w:r>
          </w:p>
        </w:tc>
        <w:tc>
          <w:tcPr>
            <w:tcW w:w="1701" w:type="dxa"/>
            <w:shd w:val="clear" w:color="auto" w:fill="auto"/>
          </w:tcPr>
          <w:p w:rsidR="00B43A45" w:rsidRPr="00B43A45" w:rsidRDefault="00B43A45" w:rsidP="00F759AD">
            <w:pPr>
              <w:jc w:val="center"/>
            </w:pPr>
            <w:r w:rsidRPr="00B43A45">
              <w:t>Пункт 75</w:t>
            </w:r>
            <w:r w:rsidR="00DC136D">
              <w:t xml:space="preserve"> </w:t>
            </w:r>
            <w:r w:rsidR="00DC136D" w:rsidRPr="00DC136D">
              <w:lastRenderedPageBreak/>
              <w:t>изложить в следующей редакции</w:t>
            </w:r>
          </w:p>
        </w:tc>
        <w:tc>
          <w:tcPr>
            <w:tcW w:w="4375" w:type="dxa"/>
            <w:shd w:val="clear" w:color="auto" w:fill="auto"/>
          </w:tcPr>
          <w:p w:rsidR="00B43A45" w:rsidRPr="00B43A45" w:rsidRDefault="00DC136D" w:rsidP="00F759AD">
            <w:pPr>
              <w:jc w:val="both"/>
              <w:rPr>
                <w:b/>
              </w:rPr>
            </w:pPr>
            <w:r w:rsidRPr="00DC136D">
              <w:rPr>
                <w:b/>
              </w:rPr>
              <w:lastRenderedPageBreak/>
              <w:t xml:space="preserve">В случае расхождения технических </w:t>
            </w:r>
            <w:r w:rsidRPr="00DC136D">
              <w:rPr>
                <w:b/>
              </w:rPr>
              <w:lastRenderedPageBreak/>
              <w:t>характеристик в правоустанавливающем документе и техническом паспорте, выдается заключение об изменении технических характеристик объекта недвижимости по форме, согласно приложению 8 настоящей Инструкции, при выявлении сноса строений, заявителю выдается заключение о наличии и сносе объекта недвижимости по форме, согласно приложению 9 настоящей Инструкции.</w:t>
            </w:r>
          </w:p>
        </w:tc>
        <w:tc>
          <w:tcPr>
            <w:tcW w:w="4981" w:type="dxa"/>
            <w:shd w:val="clear" w:color="auto" w:fill="auto"/>
          </w:tcPr>
          <w:p w:rsidR="00DC136D" w:rsidRPr="00DC136D" w:rsidRDefault="00DC136D" w:rsidP="00DC136D">
            <w:pPr>
              <w:jc w:val="both"/>
              <w:rPr>
                <w:b/>
              </w:rPr>
            </w:pPr>
            <w:r w:rsidRPr="00DC136D">
              <w:rPr>
                <w:b/>
              </w:rPr>
              <w:lastRenderedPageBreak/>
              <w:t xml:space="preserve">При выявлении в процессе проведения </w:t>
            </w:r>
            <w:r w:rsidRPr="00DC136D">
              <w:rPr>
                <w:b/>
              </w:rPr>
              <w:lastRenderedPageBreak/>
              <w:t xml:space="preserve">технического обследования объекта недвижимости фактов самовольных построек, произведенных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в 10-ти дневный срок уведомлять местные исполнительные органы (органы архитектуры и градостроительства) о выявленных нарушениях (самовольном строительстве, реконструкции, перепланировке, переоборудовании) путем направления электронного уведомления по форме согласно </w:t>
            </w:r>
            <w:r w:rsidR="00BC68B2" w:rsidRPr="00BC68B2">
              <w:rPr>
                <w:b/>
              </w:rPr>
              <w:t>приложению 1 к настоящему Приказу</w:t>
            </w:r>
            <w:r w:rsidRPr="00DC136D">
              <w:rPr>
                <w:b/>
              </w:rPr>
              <w:t>.</w:t>
            </w:r>
          </w:p>
          <w:p w:rsidR="00B43A45" w:rsidRPr="00B43A45" w:rsidRDefault="00DC136D" w:rsidP="00DC136D">
            <w:pPr>
              <w:jc w:val="both"/>
              <w:rPr>
                <w:b/>
              </w:rPr>
            </w:pPr>
            <w:r w:rsidRPr="00DC136D">
              <w:rPr>
                <w:b/>
              </w:rPr>
              <w:t>При выявлении сноса строений, заявителю выдается заключение о наличии и сносе объекта недвижимости по форме, согласно приложению 9 настоящей Инструкции.</w:t>
            </w:r>
          </w:p>
        </w:tc>
        <w:tc>
          <w:tcPr>
            <w:tcW w:w="4110" w:type="dxa"/>
          </w:tcPr>
          <w:p w:rsidR="00B43A45" w:rsidRPr="00047B10" w:rsidRDefault="00B43A45" w:rsidP="00F759AD">
            <w:pPr>
              <w:pStyle w:val="a9"/>
              <w:jc w:val="both"/>
              <w:rPr>
                <w:rFonts w:ascii="Times New Roman" w:hAnsi="Times New Roman"/>
                <w:sz w:val="24"/>
                <w:szCs w:val="24"/>
                <w:lang w:val="kk-KZ"/>
              </w:rPr>
            </w:pPr>
            <w:r w:rsidRPr="00047B10">
              <w:rPr>
                <w:rFonts w:ascii="Times New Roman" w:hAnsi="Times New Roman"/>
                <w:sz w:val="24"/>
                <w:szCs w:val="24"/>
                <w:lang w:val="kk-KZ"/>
              </w:rPr>
              <w:lastRenderedPageBreak/>
              <w:t xml:space="preserve">В связи с тем, что процесс </w:t>
            </w:r>
            <w:r w:rsidRPr="00047B10">
              <w:rPr>
                <w:rFonts w:ascii="Times New Roman" w:hAnsi="Times New Roman"/>
                <w:sz w:val="24"/>
                <w:szCs w:val="24"/>
                <w:lang w:val="kk-KZ"/>
              </w:rPr>
              <w:lastRenderedPageBreak/>
              <w:t>узаконения реконструкции (перепланировки, переоборудования) долгий и затратный, собственник объекта недвижимости на практике, обходя установленные нормы обращается к работникам Госкорпорации (техникам) для получения Заключения об изменении технических характеристик объекта недвижимости (приложение №8) в связи с перемером, что исключает процедуру узаконения в ГАСК.</w:t>
            </w:r>
          </w:p>
          <w:p w:rsidR="00B43A45" w:rsidRPr="00047B10" w:rsidRDefault="00B43A45" w:rsidP="00F759AD">
            <w:pPr>
              <w:pStyle w:val="a9"/>
              <w:jc w:val="both"/>
              <w:rPr>
                <w:rFonts w:ascii="Times New Roman" w:hAnsi="Times New Roman"/>
                <w:sz w:val="24"/>
                <w:szCs w:val="24"/>
                <w:lang w:val="kk-KZ"/>
              </w:rPr>
            </w:pPr>
            <w:r w:rsidRPr="00047B10">
              <w:rPr>
                <w:rFonts w:ascii="Times New Roman" w:hAnsi="Times New Roman"/>
                <w:sz w:val="24"/>
                <w:szCs w:val="24"/>
                <w:lang w:val="kk-KZ"/>
              </w:rPr>
              <w:t xml:space="preserve">В дальнейшем собственник недвижимости подает на регистрацию изменений идентификационных характеристик объекта недвижимости на основании Заключения о «перемере», тем самым проводят узаконение выявленных фактов перепланировок, переоборудования без акта приемки объекта в эксплуатацию. </w:t>
            </w:r>
          </w:p>
          <w:p w:rsidR="00B43A45" w:rsidRPr="00047B10" w:rsidRDefault="00B43A45" w:rsidP="00F759AD">
            <w:pPr>
              <w:pStyle w:val="a9"/>
              <w:jc w:val="both"/>
              <w:rPr>
                <w:rFonts w:ascii="Times New Roman" w:hAnsi="Times New Roman"/>
                <w:sz w:val="24"/>
                <w:szCs w:val="24"/>
                <w:lang w:val="kk-KZ"/>
              </w:rPr>
            </w:pPr>
            <w:r w:rsidRPr="00047B10">
              <w:rPr>
                <w:rFonts w:ascii="Times New Roman" w:hAnsi="Times New Roman"/>
                <w:sz w:val="24"/>
                <w:szCs w:val="24"/>
                <w:lang w:val="kk-KZ"/>
              </w:rPr>
              <w:t xml:space="preserve">В целях исключения возникновения рисков коррупционных правонарушений предлагаем отменить Заключение об изменении технических характеристик объекта недвижимости к техническому паспорту объекта недвижимости. При выявлении самовольных построек, реконструкции (перепланировки, переоборудования) предлагаем дополнительно уведомлять местные исполнительные органы (органы архитектуры и </w:t>
            </w:r>
            <w:r w:rsidRPr="00047B10">
              <w:rPr>
                <w:rFonts w:ascii="Times New Roman" w:hAnsi="Times New Roman"/>
                <w:sz w:val="24"/>
                <w:szCs w:val="24"/>
                <w:lang w:val="kk-KZ"/>
              </w:rPr>
              <w:lastRenderedPageBreak/>
              <w:t>градостроительства) о выявленных нарушениях (реконструкции, перепланировке, переоборудовании) в электронном виде посредством интеграции информационных систем.</w:t>
            </w:r>
          </w:p>
        </w:tc>
      </w:tr>
      <w:tr w:rsidR="00E8590A" w:rsidRPr="00DF576D" w:rsidTr="00B8681B">
        <w:tc>
          <w:tcPr>
            <w:tcW w:w="568" w:type="dxa"/>
            <w:shd w:val="clear" w:color="auto" w:fill="auto"/>
          </w:tcPr>
          <w:p w:rsidR="00E8590A" w:rsidRDefault="00BA4790" w:rsidP="00AE31D8">
            <w:pPr>
              <w:pStyle w:val="a9"/>
              <w:jc w:val="center"/>
              <w:rPr>
                <w:rFonts w:ascii="Times New Roman" w:hAnsi="Times New Roman"/>
                <w:sz w:val="24"/>
                <w:szCs w:val="28"/>
                <w:lang w:val="kk-KZ"/>
              </w:rPr>
            </w:pPr>
            <w:r>
              <w:rPr>
                <w:rFonts w:ascii="Times New Roman" w:hAnsi="Times New Roman"/>
                <w:sz w:val="24"/>
                <w:szCs w:val="28"/>
                <w:lang w:val="kk-KZ"/>
              </w:rPr>
              <w:lastRenderedPageBreak/>
              <w:t>5</w:t>
            </w:r>
          </w:p>
        </w:tc>
        <w:tc>
          <w:tcPr>
            <w:tcW w:w="1701" w:type="dxa"/>
            <w:shd w:val="clear" w:color="auto" w:fill="auto"/>
          </w:tcPr>
          <w:p w:rsidR="00E8590A" w:rsidRPr="00DF576D" w:rsidRDefault="00E8590A" w:rsidP="00E32D5F">
            <w:pPr>
              <w:pStyle w:val="a9"/>
              <w:jc w:val="both"/>
              <w:rPr>
                <w:rFonts w:ascii="Times New Roman" w:hAnsi="Times New Roman"/>
                <w:sz w:val="24"/>
                <w:szCs w:val="28"/>
                <w:lang w:val="kk-KZ"/>
              </w:rPr>
            </w:pPr>
            <w:r>
              <w:rPr>
                <w:rFonts w:ascii="Times New Roman" w:hAnsi="Times New Roman"/>
                <w:sz w:val="24"/>
                <w:szCs w:val="28"/>
                <w:lang w:val="kk-KZ"/>
              </w:rPr>
              <w:t>Пункт 80</w:t>
            </w:r>
            <w:r w:rsidR="00EC5857">
              <w:t xml:space="preserve"> </w:t>
            </w:r>
            <w:r w:rsidR="00EC5857" w:rsidRPr="00EC5857">
              <w:rPr>
                <w:rFonts w:ascii="Times New Roman" w:hAnsi="Times New Roman"/>
                <w:sz w:val="24"/>
                <w:szCs w:val="28"/>
                <w:lang w:val="kk-KZ"/>
              </w:rPr>
              <w:t>изложить в следующей редакции</w:t>
            </w:r>
          </w:p>
        </w:tc>
        <w:tc>
          <w:tcPr>
            <w:tcW w:w="4375" w:type="dxa"/>
            <w:shd w:val="clear" w:color="auto" w:fill="auto"/>
          </w:tcPr>
          <w:p w:rsidR="00E8590A" w:rsidRPr="00DF576D" w:rsidRDefault="00EC5857" w:rsidP="00E32D5F">
            <w:pPr>
              <w:pStyle w:val="a9"/>
              <w:jc w:val="both"/>
              <w:rPr>
                <w:rFonts w:ascii="Times New Roman" w:hAnsi="Times New Roman"/>
                <w:sz w:val="24"/>
                <w:szCs w:val="28"/>
                <w:lang w:val="kk-KZ"/>
              </w:rPr>
            </w:pPr>
            <w:r w:rsidRPr="00EC5857">
              <w:rPr>
                <w:rFonts w:ascii="Times New Roman" w:hAnsi="Times New Roman"/>
                <w:sz w:val="24"/>
                <w:szCs w:val="28"/>
                <w:lang w:val="kk-KZ"/>
              </w:rPr>
              <w:t>При определении площади мансардного помещения учитывается площадь этого помещения с высотой наклонного потолка не менее 1,6 метра.</w:t>
            </w:r>
          </w:p>
        </w:tc>
        <w:tc>
          <w:tcPr>
            <w:tcW w:w="4981" w:type="dxa"/>
            <w:shd w:val="clear" w:color="auto" w:fill="auto"/>
          </w:tcPr>
          <w:p w:rsidR="00EC5857" w:rsidRPr="00153045" w:rsidRDefault="00EC5857" w:rsidP="00EC5857">
            <w:pPr>
              <w:jc w:val="both"/>
              <w:rPr>
                <w:b/>
                <w:lang w:val="kk-KZ"/>
              </w:rPr>
            </w:pPr>
            <w:r w:rsidRPr="00153045">
              <w:rPr>
                <w:lang w:val="kk-KZ"/>
              </w:rPr>
              <w:t xml:space="preserve">При определении площади мансардного помещения учитывается площадь этого помещения с высотой наклонного потолка не менее 1,6 метра, </w:t>
            </w:r>
            <w:r w:rsidRPr="00153045">
              <w:rPr>
                <w:b/>
                <w:bCs/>
                <w:lang w:val="kk-KZ"/>
              </w:rPr>
              <w:t>площадь помещений при высоте менее 2,5 м. учитывается с понижающим коэффициентом 0,7. При этом высота менее 2,5 м может быть не более, чем на 50% площади этого помещения.</w:t>
            </w:r>
          </w:p>
          <w:p w:rsidR="00E8590A" w:rsidRPr="00DF576D" w:rsidRDefault="00E8590A" w:rsidP="00E32D5F">
            <w:pPr>
              <w:pStyle w:val="a9"/>
              <w:jc w:val="both"/>
              <w:rPr>
                <w:rFonts w:ascii="Times New Roman" w:hAnsi="Times New Roman"/>
                <w:sz w:val="24"/>
                <w:szCs w:val="28"/>
                <w:lang w:val="kk-KZ"/>
              </w:rPr>
            </w:pPr>
          </w:p>
        </w:tc>
        <w:tc>
          <w:tcPr>
            <w:tcW w:w="4110" w:type="dxa"/>
          </w:tcPr>
          <w:p w:rsidR="00E8590A" w:rsidRPr="00DF576D" w:rsidRDefault="00E8590A" w:rsidP="00E32D5F">
            <w:pPr>
              <w:pStyle w:val="a9"/>
              <w:jc w:val="both"/>
              <w:rPr>
                <w:rFonts w:ascii="Times New Roman" w:hAnsi="Times New Roman"/>
                <w:sz w:val="24"/>
                <w:szCs w:val="28"/>
                <w:lang w:val="kk-KZ"/>
              </w:rPr>
            </w:pPr>
            <w:r>
              <w:rPr>
                <w:rFonts w:ascii="Times New Roman" w:hAnsi="Times New Roman"/>
                <w:sz w:val="24"/>
                <w:szCs w:val="28"/>
                <w:lang w:val="kk-KZ"/>
              </w:rPr>
              <w:t xml:space="preserve">Действующей Инструкцией, площадь мансардного помещения учитывается без применения понижающего коэффициента, что вызывает недовольства со стороны услугополучателей. Так как в </w:t>
            </w:r>
            <w:r w:rsidRPr="006E2A5E">
              <w:rPr>
                <w:rFonts w:ascii="Times New Roman" w:hAnsi="Times New Roman"/>
                <w:sz w:val="24"/>
                <w:szCs w:val="28"/>
                <w:lang w:val="kk-KZ"/>
              </w:rPr>
              <w:t xml:space="preserve"> соответствии СП РК 3.02-101-2012* (приложение А обязательное) при определении площади помещения квартиры, расположенной в мансардном этаже, </w:t>
            </w:r>
            <w:r w:rsidRPr="006632A6">
              <w:rPr>
                <w:rFonts w:ascii="Times New Roman" w:hAnsi="Times New Roman"/>
                <w:sz w:val="24"/>
                <w:szCs w:val="28"/>
                <w:lang w:val="kk-KZ"/>
              </w:rPr>
              <w:t xml:space="preserve">площадь помещений при высоте менее 2,5 м. учитывается с понижающим коэффициентом 0,7. </w:t>
            </w:r>
          </w:p>
        </w:tc>
      </w:tr>
      <w:tr w:rsidR="00AE31D8" w:rsidRPr="00DF576D" w:rsidTr="00B8681B">
        <w:tc>
          <w:tcPr>
            <w:tcW w:w="568" w:type="dxa"/>
            <w:shd w:val="clear" w:color="auto" w:fill="auto"/>
          </w:tcPr>
          <w:p w:rsidR="00AE31D8" w:rsidRPr="00DF576D" w:rsidRDefault="00B8681B" w:rsidP="00AE31D8">
            <w:pPr>
              <w:pStyle w:val="a9"/>
              <w:jc w:val="center"/>
              <w:rPr>
                <w:rFonts w:ascii="Times New Roman" w:hAnsi="Times New Roman"/>
                <w:sz w:val="24"/>
                <w:szCs w:val="28"/>
                <w:lang w:val="kk-KZ"/>
              </w:rPr>
            </w:pPr>
            <w:r>
              <w:rPr>
                <w:rFonts w:ascii="Times New Roman" w:hAnsi="Times New Roman"/>
                <w:sz w:val="24"/>
                <w:szCs w:val="28"/>
                <w:lang w:val="kk-KZ"/>
              </w:rPr>
              <w:t>7</w:t>
            </w:r>
          </w:p>
        </w:tc>
        <w:tc>
          <w:tcPr>
            <w:tcW w:w="1701" w:type="dxa"/>
            <w:shd w:val="clear" w:color="auto" w:fill="auto"/>
          </w:tcPr>
          <w:p w:rsidR="00AE31D8" w:rsidRPr="00DF576D" w:rsidRDefault="00AE31D8" w:rsidP="00AE31D8">
            <w:pPr>
              <w:pStyle w:val="a9"/>
              <w:jc w:val="both"/>
              <w:rPr>
                <w:rFonts w:ascii="Times New Roman" w:hAnsi="Times New Roman"/>
                <w:sz w:val="24"/>
                <w:szCs w:val="28"/>
              </w:rPr>
            </w:pPr>
            <w:r>
              <w:rPr>
                <w:rFonts w:ascii="Times New Roman" w:hAnsi="Times New Roman"/>
                <w:sz w:val="24"/>
                <w:szCs w:val="28"/>
              </w:rPr>
              <w:t>Пункт 89</w:t>
            </w:r>
            <w:r w:rsidR="00EC5857">
              <w:t xml:space="preserve"> </w:t>
            </w:r>
            <w:r w:rsidR="00EC5857" w:rsidRPr="00EC5857">
              <w:rPr>
                <w:rFonts w:ascii="Times New Roman" w:hAnsi="Times New Roman"/>
                <w:sz w:val="24"/>
                <w:szCs w:val="28"/>
              </w:rPr>
              <w:t>изложить в следующей редакции</w:t>
            </w:r>
          </w:p>
        </w:tc>
        <w:tc>
          <w:tcPr>
            <w:tcW w:w="4375" w:type="dxa"/>
            <w:shd w:val="clear" w:color="auto" w:fill="auto"/>
          </w:tcPr>
          <w:p w:rsidR="00AE31D8" w:rsidRPr="00DF576D" w:rsidRDefault="00EC5857" w:rsidP="00AE31D8">
            <w:pPr>
              <w:pStyle w:val="a9"/>
              <w:jc w:val="both"/>
              <w:rPr>
                <w:rFonts w:ascii="Times New Roman" w:hAnsi="Times New Roman"/>
                <w:sz w:val="24"/>
                <w:szCs w:val="28"/>
                <w:lang w:val="kk-KZ"/>
              </w:rPr>
            </w:pPr>
            <w:r w:rsidRPr="00EC5857">
              <w:rPr>
                <w:rFonts w:ascii="Times New Roman" w:hAnsi="Times New Roman"/>
                <w:sz w:val="24"/>
                <w:szCs w:val="28"/>
                <w:lang w:val="kk-KZ"/>
              </w:rPr>
              <w:t>В индивидуальных жилых домах площадь холодных пристроек в общую площадь не включаются.</w:t>
            </w:r>
          </w:p>
        </w:tc>
        <w:tc>
          <w:tcPr>
            <w:tcW w:w="4981" w:type="dxa"/>
            <w:shd w:val="clear" w:color="auto" w:fill="auto"/>
          </w:tcPr>
          <w:p w:rsidR="00AE31D8" w:rsidRPr="00DF576D" w:rsidRDefault="00EC5857" w:rsidP="00AE31D8">
            <w:pPr>
              <w:pStyle w:val="a9"/>
              <w:jc w:val="both"/>
              <w:rPr>
                <w:rFonts w:ascii="Times New Roman" w:hAnsi="Times New Roman"/>
                <w:sz w:val="24"/>
                <w:szCs w:val="28"/>
                <w:lang w:val="kk-KZ"/>
              </w:rPr>
            </w:pPr>
            <w:r w:rsidRPr="00EC5857">
              <w:rPr>
                <w:rFonts w:ascii="Times New Roman" w:hAnsi="Times New Roman"/>
                <w:sz w:val="24"/>
                <w:szCs w:val="28"/>
                <w:lang w:val="kk-KZ"/>
              </w:rPr>
              <w:t xml:space="preserve">В индивидуальных жилых домах площадь холодных пристроек, </w:t>
            </w:r>
            <w:r w:rsidRPr="00EC5857">
              <w:rPr>
                <w:rFonts w:ascii="Times New Roman" w:hAnsi="Times New Roman"/>
                <w:b/>
                <w:sz w:val="24"/>
                <w:szCs w:val="28"/>
                <w:lang w:val="kk-KZ"/>
              </w:rPr>
              <w:t>за исключением веранд, террас</w:t>
            </w:r>
            <w:r w:rsidRPr="00EC5857">
              <w:rPr>
                <w:rFonts w:ascii="Times New Roman" w:hAnsi="Times New Roman"/>
                <w:sz w:val="24"/>
                <w:szCs w:val="28"/>
                <w:lang w:val="kk-KZ"/>
              </w:rPr>
              <w:t xml:space="preserve"> в общую площадь не включаются.</w:t>
            </w:r>
          </w:p>
        </w:tc>
        <w:tc>
          <w:tcPr>
            <w:tcW w:w="4110" w:type="dxa"/>
          </w:tcPr>
          <w:p w:rsidR="00AE31D8" w:rsidRPr="00D37271" w:rsidRDefault="00AE31D8" w:rsidP="00AE31D8">
            <w:pPr>
              <w:jc w:val="both"/>
            </w:pPr>
            <w:r>
              <w:t>В</w:t>
            </w:r>
            <w:r w:rsidRPr="00D37271">
              <w:t xml:space="preserve"> соответствии с пунктом 87 Инструкции</w:t>
            </w:r>
            <w:r w:rsidR="000F2F05">
              <w:t>,</w:t>
            </w:r>
            <w:r w:rsidRPr="00D37271">
              <w:t xml:space="preserve"> общая площадь жилищ определяется как сумма полезной площади жилища и площадей балконов, лоджий, веранд и террас рассчитываемых с применением понижающих коэффициентов.</w:t>
            </w:r>
          </w:p>
          <w:p w:rsidR="00AE31D8" w:rsidRDefault="00AE31D8" w:rsidP="00AE31D8">
            <w:pPr>
              <w:jc w:val="both"/>
            </w:pPr>
            <w:r w:rsidRPr="00D37271">
              <w:t>Более того, в соответствии со ст. 2 Закона Республики Казахстан «О жилищных отношениях»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нормативно-</w:t>
            </w:r>
            <w:r w:rsidRPr="00D37271">
              <w:lastRenderedPageBreak/>
              <w:t>техническими актами.</w:t>
            </w:r>
          </w:p>
          <w:p w:rsidR="00280BB2" w:rsidRPr="00AD63EF" w:rsidRDefault="00280BB2" w:rsidP="00AE31D8">
            <w:pPr>
              <w:jc w:val="both"/>
            </w:pPr>
            <w:r>
              <w:t>И</w:t>
            </w:r>
            <w:r w:rsidRPr="00AD63EF">
              <w:t>з данной нормы следует, что площади веранд и террас с применением понижающих коэффициентов в общую включаются.</w:t>
            </w:r>
          </w:p>
          <w:p w:rsidR="00AE31D8" w:rsidRPr="00D37271" w:rsidRDefault="00AE31D8" w:rsidP="0032357C">
            <w:pPr>
              <w:jc w:val="both"/>
            </w:pPr>
            <w:r w:rsidRPr="00AD63EF">
              <w:t>В связи с этим</w:t>
            </w:r>
            <w:r w:rsidR="000F2F05" w:rsidRPr="00AD63EF">
              <w:t>,</w:t>
            </w:r>
            <w:r w:rsidRPr="00AD63EF">
              <w:t xml:space="preserve"> необходимо внести изменения в Инструкцию</w:t>
            </w:r>
            <w:r w:rsidR="000F2F05" w:rsidRPr="00AD63EF">
              <w:t>.</w:t>
            </w:r>
          </w:p>
        </w:tc>
      </w:tr>
      <w:tr w:rsidR="00391847" w:rsidRPr="00DF576D" w:rsidTr="00B8681B">
        <w:tc>
          <w:tcPr>
            <w:tcW w:w="15735" w:type="dxa"/>
            <w:gridSpan w:val="5"/>
            <w:shd w:val="clear" w:color="auto" w:fill="auto"/>
          </w:tcPr>
          <w:p w:rsidR="00391847" w:rsidRPr="00391847" w:rsidRDefault="00391847" w:rsidP="00391847">
            <w:pPr>
              <w:pStyle w:val="a9"/>
              <w:jc w:val="center"/>
              <w:rPr>
                <w:rFonts w:ascii="Times New Roman" w:hAnsi="Times New Roman"/>
                <w:b/>
                <w:sz w:val="24"/>
                <w:szCs w:val="28"/>
                <w:lang w:val="kk-KZ"/>
              </w:rPr>
            </w:pPr>
            <w:r w:rsidRPr="00391847">
              <w:rPr>
                <w:rFonts w:ascii="Times New Roman" w:hAnsi="Times New Roman"/>
                <w:b/>
                <w:sz w:val="24"/>
                <w:szCs w:val="28"/>
                <w:lang w:val="kk-KZ"/>
              </w:rPr>
              <w:lastRenderedPageBreak/>
              <w:t>Приказ Министра юстиции Республики Казахстан от 6 мая 2013 года № 156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w:t>
            </w:r>
          </w:p>
        </w:tc>
      </w:tr>
      <w:tr w:rsidR="00784BAD" w:rsidRPr="00784BAD" w:rsidTr="00B8681B">
        <w:tc>
          <w:tcPr>
            <w:tcW w:w="15735" w:type="dxa"/>
            <w:gridSpan w:val="5"/>
            <w:shd w:val="clear" w:color="auto" w:fill="auto"/>
          </w:tcPr>
          <w:p w:rsidR="00784BAD" w:rsidRPr="00391847" w:rsidRDefault="00784BAD" w:rsidP="00784BAD">
            <w:pPr>
              <w:pStyle w:val="a9"/>
              <w:jc w:val="center"/>
              <w:rPr>
                <w:rFonts w:ascii="Times New Roman" w:hAnsi="Times New Roman"/>
                <w:b/>
                <w:sz w:val="24"/>
                <w:szCs w:val="28"/>
                <w:lang w:val="kk-KZ"/>
              </w:rPr>
            </w:pPr>
            <w:r>
              <w:rPr>
                <w:rFonts w:ascii="Times New Roman" w:hAnsi="Times New Roman"/>
                <w:b/>
                <w:sz w:val="24"/>
                <w:szCs w:val="28"/>
                <w:lang w:val="kk-KZ"/>
              </w:rPr>
              <w:t>Приложение 1</w:t>
            </w:r>
            <w:r w:rsidRPr="00784BAD">
              <w:rPr>
                <w:rFonts w:ascii="Times New Roman" w:hAnsi="Times New Roman"/>
                <w:b/>
                <w:sz w:val="24"/>
                <w:szCs w:val="28"/>
                <w:lang w:val="kk-KZ"/>
              </w:rPr>
              <w:t xml:space="preserve"> к Правилам и</w:t>
            </w:r>
            <w:r>
              <w:rPr>
                <w:rFonts w:ascii="Times New Roman" w:hAnsi="Times New Roman"/>
                <w:b/>
                <w:sz w:val="24"/>
                <w:szCs w:val="28"/>
                <w:lang w:val="kk-KZ"/>
              </w:rPr>
              <w:t xml:space="preserve"> </w:t>
            </w:r>
            <w:r w:rsidRPr="00784BAD">
              <w:rPr>
                <w:rFonts w:ascii="Times New Roman" w:hAnsi="Times New Roman"/>
                <w:b/>
                <w:sz w:val="24"/>
                <w:szCs w:val="28"/>
                <w:lang w:val="kk-KZ"/>
              </w:rPr>
              <w:t>срокам внесения в информационную систему</w:t>
            </w:r>
            <w:r>
              <w:rPr>
                <w:rFonts w:ascii="Times New Roman" w:hAnsi="Times New Roman"/>
                <w:b/>
                <w:sz w:val="24"/>
                <w:szCs w:val="28"/>
                <w:lang w:val="kk-KZ"/>
              </w:rPr>
              <w:t xml:space="preserve"> </w:t>
            </w:r>
            <w:r w:rsidRPr="00784BAD">
              <w:rPr>
                <w:rFonts w:ascii="Times New Roman" w:hAnsi="Times New Roman"/>
                <w:b/>
                <w:sz w:val="24"/>
                <w:szCs w:val="28"/>
                <w:lang w:val="kk-KZ"/>
              </w:rPr>
              <w:t>правового кадастра идентификационных и</w:t>
            </w:r>
            <w:r>
              <w:rPr>
                <w:rFonts w:ascii="Times New Roman" w:hAnsi="Times New Roman"/>
                <w:b/>
                <w:sz w:val="24"/>
                <w:szCs w:val="28"/>
                <w:lang w:val="kk-KZ"/>
              </w:rPr>
              <w:t xml:space="preserve"> </w:t>
            </w:r>
            <w:r w:rsidRPr="00784BAD">
              <w:rPr>
                <w:rFonts w:ascii="Times New Roman" w:hAnsi="Times New Roman"/>
                <w:b/>
                <w:sz w:val="24"/>
                <w:szCs w:val="28"/>
                <w:lang w:val="kk-KZ"/>
              </w:rPr>
              <w:t>технических сведений зданий,</w:t>
            </w:r>
            <w:r>
              <w:rPr>
                <w:rFonts w:ascii="Times New Roman" w:hAnsi="Times New Roman"/>
                <w:b/>
                <w:sz w:val="24"/>
                <w:szCs w:val="28"/>
                <w:lang w:val="kk-KZ"/>
              </w:rPr>
              <w:t xml:space="preserve"> </w:t>
            </w:r>
            <w:r w:rsidRPr="00784BAD">
              <w:rPr>
                <w:rFonts w:ascii="Times New Roman" w:hAnsi="Times New Roman"/>
                <w:b/>
                <w:sz w:val="24"/>
                <w:szCs w:val="28"/>
                <w:lang w:val="kk-KZ"/>
              </w:rPr>
              <w:t>сооружений и (или) их составляющих на вновь</w:t>
            </w:r>
            <w:r>
              <w:rPr>
                <w:rFonts w:ascii="Times New Roman" w:hAnsi="Times New Roman"/>
                <w:b/>
                <w:sz w:val="24"/>
                <w:szCs w:val="28"/>
                <w:lang w:val="kk-KZ"/>
              </w:rPr>
              <w:t xml:space="preserve"> </w:t>
            </w:r>
            <w:r w:rsidRPr="00784BAD">
              <w:rPr>
                <w:rFonts w:ascii="Times New Roman" w:hAnsi="Times New Roman"/>
                <w:b/>
                <w:sz w:val="24"/>
                <w:szCs w:val="28"/>
                <w:lang w:val="kk-KZ"/>
              </w:rPr>
              <w:t>созданное недвижимое имущество, проведения</w:t>
            </w:r>
            <w:r>
              <w:rPr>
                <w:rFonts w:ascii="Times New Roman" w:hAnsi="Times New Roman"/>
                <w:b/>
                <w:sz w:val="24"/>
                <w:szCs w:val="28"/>
                <w:lang w:val="kk-KZ"/>
              </w:rPr>
              <w:t xml:space="preserve"> </w:t>
            </w:r>
            <w:r w:rsidRPr="00784BAD">
              <w:rPr>
                <w:rFonts w:ascii="Times New Roman" w:hAnsi="Times New Roman"/>
                <w:b/>
                <w:sz w:val="24"/>
                <w:szCs w:val="28"/>
                <w:lang w:val="kk-KZ"/>
              </w:rPr>
              <w:t>государственного технического обследования и</w:t>
            </w:r>
            <w:r>
              <w:rPr>
                <w:rFonts w:ascii="Times New Roman" w:hAnsi="Times New Roman"/>
                <w:b/>
                <w:sz w:val="24"/>
                <w:szCs w:val="28"/>
                <w:lang w:val="kk-KZ"/>
              </w:rPr>
              <w:t xml:space="preserve"> </w:t>
            </w:r>
            <w:r w:rsidRPr="00784BAD">
              <w:rPr>
                <w:rFonts w:ascii="Times New Roman" w:hAnsi="Times New Roman"/>
                <w:b/>
                <w:sz w:val="24"/>
                <w:szCs w:val="28"/>
                <w:lang w:val="kk-KZ"/>
              </w:rPr>
              <w:t>Правил оказания государственной услуги</w:t>
            </w:r>
            <w:r>
              <w:rPr>
                <w:rFonts w:ascii="Times New Roman" w:hAnsi="Times New Roman"/>
                <w:b/>
                <w:sz w:val="24"/>
                <w:szCs w:val="28"/>
                <w:lang w:val="kk-KZ"/>
              </w:rPr>
              <w:t xml:space="preserve"> </w:t>
            </w:r>
            <w:r w:rsidRPr="00784BAD">
              <w:rPr>
                <w:rFonts w:ascii="Times New Roman" w:hAnsi="Times New Roman"/>
                <w:b/>
                <w:sz w:val="24"/>
                <w:szCs w:val="28"/>
                <w:lang w:val="kk-KZ"/>
              </w:rPr>
              <w:t>"Выдача дубликата технического паспорта</w:t>
            </w:r>
            <w:r>
              <w:rPr>
                <w:rFonts w:ascii="Times New Roman" w:hAnsi="Times New Roman"/>
                <w:b/>
                <w:sz w:val="24"/>
                <w:szCs w:val="28"/>
                <w:lang w:val="kk-KZ"/>
              </w:rPr>
              <w:t xml:space="preserve"> </w:t>
            </w:r>
            <w:r w:rsidRPr="00784BAD">
              <w:rPr>
                <w:rFonts w:ascii="Times New Roman" w:hAnsi="Times New Roman"/>
                <w:b/>
                <w:sz w:val="24"/>
                <w:szCs w:val="28"/>
                <w:lang w:val="kk-KZ"/>
              </w:rPr>
              <w:t>недвижимого имущества"</w:t>
            </w:r>
          </w:p>
        </w:tc>
      </w:tr>
      <w:tr w:rsidR="00784BAD" w:rsidRPr="00784BAD" w:rsidTr="00B8681B">
        <w:tc>
          <w:tcPr>
            <w:tcW w:w="15735" w:type="dxa"/>
            <w:gridSpan w:val="5"/>
            <w:shd w:val="clear" w:color="auto" w:fill="auto"/>
          </w:tcPr>
          <w:p w:rsidR="00784BAD" w:rsidRDefault="00784BAD" w:rsidP="00784BAD">
            <w:pPr>
              <w:pStyle w:val="a9"/>
              <w:jc w:val="center"/>
              <w:rPr>
                <w:rFonts w:ascii="Times New Roman" w:hAnsi="Times New Roman"/>
                <w:b/>
                <w:sz w:val="24"/>
                <w:szCs w:val="28"/>
                <w:lang w:val="kk-KZ"/>
              </w:rPr>
            </w:pPr>
            <w:r w:rsidRPr="00784BAD">
              <w:rPr>
                <w:rFonts w:ascii="Times New Roman" w:hAnsi="Times New Roman"/>
                <w:b/>
                <w:sz w:val="24"/>
                <w:szCs w:val="28"/>
                <w:lang w:val="kk-KZ"/>
              </w:rPr>
              <w:t>Стандарт государственной услуги "Внесение в правовой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tc>
      </w:tr>
      <w:tr w:rsidR="006B27D0" w:rsidRPr="00DF576D" w:rsidTr="00B8681B">
        <w:tc>
          <w:tcPr>
            <w:tcW w:w="568" w:type="dxa"/>
            <w:shd w:val="clear" w:color="auto" w:fill="auto"/>
          </w:tcPr>
          <w:p w:rsidR="006B27D0" w:rsidRDefault="00B8681B" w:rsidP="00AE31D8">
            <w:pPr>
              <w:pStyle w:val="a9"/>
              <w:jc w:val="center"/>
              <w:rPr>
                <w:rFonts w:ascii="Times New Roman" w:hAnsi="Times New Roman"/>
                <w:sz w:val="24"/>
                <w:szCs w:val="28"/>
                <w:lang w:val="kk-KZ"/>
              </w:rPr>
            </w:pPr>
            <w:r>
              <w:rPr>
                <w:rFonts w:ascii="Times New Roman" w:hAnsi="Times New Roman"/>
                <w:sz w:val="24"/>
                <w:szCs w:val="28"/>
                <w:lang w:val="kk-KZ"/>
              </w:rPr>
              <w:t>9</w:t>
            </w:r>
          </w:p>
        </w:tc>
        <w:tc>
          <w:tcPr>
            <w:tcW w:w="1701" w:type="dxa"/>
            <w:shd w:val="clear" w:color="auto" w:fill="auto"/>
          </w:tcPr>
          <w:p w:rsidR="006B27D0" w:rsidRDefault="009B5303" w:rsidP="00087E8E">
            <w:pPr>
              <w:pStyle w:val="a9"/>
              <w:jc w:val="center"/>
              <w:rPr>
                <w:rFonts w:ascii="Times New Roman" w:hAnsi="Times New Roman"/>
                <w:sz w:val="24"/>
                <w:szCs w:val="24"/>
                <w:lang w:val="kk-KZ"/>
              </w:rPr>
            </w:pPr>
            <w:r w:rsidRPr="00047B10">
              <w:rPr>
                <w:rFonts w:ascii="Times New Roman" w:hAnsi="Times New Roman"/>
                <w:sz w:val="24"/>
                <w:szCs w:val="24"/>
                <w:lang w:val="kk-KZ"/>
              </w:rPr>
              <w:t>В форму заявления, дополнить абзацем</w:t>
            </w:r>
          </w:p>
        </w:tc>
        <w:tc>
          <w:tcPr>
            <w:tcW w:w="4375" w:type="dxa"/>
            <w:shd w:val="clear" w:color="auto" w:fill="auto"/>
          </w:tcPr>
          <w:p w:rsidR="006B27D0" w:rsidRPr="00D65975" w:rsidRDefault="006B27D0" w:rsidP="00F34644">
            <w:pPr>
              <w:ind w:firstLine="34"/>
              <w:jc w:val="both"/>
              <w:rPr>
                <w:b/>
                <w:color w:val="000000"/>
                <w:lang w:val="kk-KZ"/>
              </w:rPr>
            </w:pPr>
            <w:r w:rsidRPr="00D65975">
              <w:rPr>
                <w:szCs w:val="28"/>
              </w:rPr>
              <w:t>Приложение 5 к Правилам и срокам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и Правил оказания государственной услуги «Выдача дубликата технического паспорта недвижимого имущества» изложить согласно приложению 1 к настоящему приказу.</w:t>
            </w:r>
          </w:p>
        </w:tc>
        <w:tc>
          <w:tcPr>
            <w:tcW w:w="4981" w:type="dxa"/>
            <w:shd w:val="clear" w:color="auto" w:fill="auto"/>
          </w:tcPr>
          <w:p w:rsidR="006B27D0" w:rsidRPr="00D65975" w:rsidRDefault="006B27D0" w:rsidP="00AF44C1">
            <w:pPr>
              <w:pStyle w:val="af1"/>
              <w:shd w:val="clear" w:color="auto" w:fill="FFFFFF"/>
              <w:spacing w:before="0" w:beforeAutospacing="0" w:after="0" w:afterAutospacing="0"/>
              <w:jc w:val="both"/>
              <w:textAlignment w:val="baseline"/>
              <w:rPr>
                <w:color w:val="000000"/>
                <w:lang w:val="kk-KZ"/>
              </w:rPr>
            </w:pPr>
            <w:r w:rsidRPr="00D65975">
              <w:rPr>
                <w:color w:val="000000"/>
                <w:lang w:val="kk-KZ"/>
              </w:rPr>
              <w:t xml:space="preserve">Приложение 5 к Правилам и срокам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и Правил оказания государственной услуги «Выдача дубликата технического паспорта недвижимого имущества» изложить согласно приложению </w:t>
            </w:r>
            <w:r w:rsidR="00AF44C1">
              <w:rPr>
                <w:color w:val="000000"/>
                <w:lang w:val="kk-KZ"/>
              </w:rPr>
              <w:t>2</w:t>
            </w:r>
            <w:r w:rsidRPr="00D65975">
              <w:rPr>
                <w:color w:val="000000"/>
                <w:lang w:val="kk-KZ"/>
              </w:rPr>
              <w:t xml:space="preserve"> к настоящему приказу.</w:t>
            </w:r>
          </w:p>
        </w:tc>
        <w:tc>
          <w:tcPr>
            <w:tcW w:w="4110" w:type="dxa"/>
          </w:tcPr>
          <w:p w:rsidR="006B27D0" w:rsidRPr="00047B10" w:rsidRDefault="00125119" w:rsidP="00E32D5F">
            <w:pPr>
              <w:pStyle w:val="a9"/>
              <w:jc w:val="both"/>
              <w:rPr>
                <w:rFonts w:ascii="Times New Roman" w:hAnsi="Times New Roman"/>
                <w:sz w:val="24"/>
                <w:szCs w:val="24"/>
                <w:lang w:val="kk-KZ"/>
              </w:rPr>
            </w:pPr>
            <w:r>
              <w:rPr>
                <w:rFonts w:ascii="Times New Roman" w:hAnsi="Times New Roman"/>
                <w:sz w:val="24"/>
                <w:szCs w:val="24"/>
                <w:lang w:val="kk-KZ"/>
              </w:rPr>
              <w:t>П</w:t>
            </w:r>
            <w:r w:rsidR="00016024">
              <w:rPr>
                <w:rFonts w:ascii="Times New Roman" w:hAnsi="Times New Roman"/>
                <w:sz w:val="24"/>
                <w:szCs w:val="24"/>
                <w:lang w:val="kk-KZ"/>
              </w:rPr>
              <w:t xml:space="preserve">ункт </w:t>
            </w:r>
            <w:r w:rsidR="00C84EDB">
              <w:rPr>
                <w:rFonts w:ascii="Times New Roman" w:hAnsi="Times New Roman"/>
                <w:sz w:val="24"/>
                <w:szCs w:val="24"/>
                <w:lang w:val="kk-KZ"/>
              </w:rPr>
              <w:t>8</w:t>
            </w:r>
          </w:p>
        </w:tc>
      </w:tr>
    </w:tbl>
    <w:p w:rsidR="00924239" w:rsidRDefault="00924239" w:rsidP="00924239">
      <w:pPr>
        <w:pStyle w:val="a9"/>
        <w:jc w:val="both"/>
        <w:rPr>
          <w:rFonts w:ascii="Times New Roman" w:hAnsi="Times New Roman"/>
          <w:sz w:val="28"/>
          <w:szCs w:val="28"/>
          <w:lang w:val="kk-KZ"/>
        </w:rPr>
      </w:pPr>
    </w:p>
    <w:p w:rsidR="00F34644" w:rsidRDefault="00F34644" w:rsidP="00924239">
      <w:pPr>
        <w:pStyle w:val="a9"/>
        <w:jc w:val="both"/>
        <w:rPr>
          <w:rFonts w:ascii="Times New Roman" w:hAnsi="Times New Roman"/>
          <w:sz w:val="28"/>
          <w:szCs w:val="28"/>
          <w:lang w:val="kk-KZ"/>
        </w:rPr>
      </w:pPr>
    </w:p>
    <w:p w:rsidR="00F34644" w:rsidRDefault="00F34644" w:rsidP="00924239">
      <w:pPr>
        <w:pStyle w:val="a9"/>
        <w:jc w:val="both"/>
        <w:rPr>
          <w:rFonts w:ascii="Times New Roman" w:hAnsi="Times New Roman"/>
          <w:sz w:val="28"/>
          <w:szCs w:val="28"/>
          <w:lang w:val="kk-KZ"/>
        </w:rPr>
      </w:pPr>
    </w:p>
    <w:p w:rsidR="00F34644" w:rsidRDefault="00F34644" w:rsidP="00924239">
      <w:pPr>
        <w:pStyle w:val="a9"/>
        <w:jc w:val="both"/>
        <w:rPr>
          <w:rFonts w:ascii="Times New Roman" w:hAnsi="Times New Roman"/>
          <w:sz w:val="28"/>
          <w:szCs w:val="28"/>
          <w:lang w:val="kk-KZ"/>
        </w:rPr>
      </w:pPr>
    </w:p>
    <w:p w:rsidR="00F34644" w:rsidRDefault="00F34644" w:rsidP="00924239">
      <w:pPr>
        <w:pStyle w:val="a9"/>
        <w:jc w:val="both"/>
        <w:rPr>
          <w:rFonts w:ascii="Times New Roman" w:hAnsi="Times New Roman"/>
          <w:sz w:val="28"/>
          <w:szCs w:val="28"/>
          <w:lang w:val="kk-KZ"/>
        </w:rPr>
      </w:pPr>
    </w:p>
    <w:p w:rsidR="00F34644" w:rsidRDefault="00F34644" w:rsidP="00924239">
      <w:pPr>
        <w:pStyle w:val="a9"/>
        <w:jc w:val="both"/>
        <w:rPr>
          <w:rFonts w:ascii="Times New Roman" w:hAnsi="Times New Roman"/>
          <w:sz w:val="28"/>
          <w:szCs w:val="28"/>
          <w:lang w:val="kk-KZ"/>
        </w:rPr>
      </w:pPr>
    </w:p>
    <w:p w:rsidR="00F34644" w:rsidRDefault="00F34644" w:rsidP="00924239">
      <w:pPr>
        <w:pStyle w:val="a9"/>
        <w:jc w:val="both"/>
        <w:rPr>
          <w:rFonts w:ascii="Times New Roman" w:hAnsi="Times New Roman"/>
          <w:sz w:val="28"/>
          <w:szCs w:val="28"/>
          <w:lang w:val="kk-KZ"/>
        </w:rPr>
      </w:pPr>
    </w:p>
    <w:p w:rsidR="00F34644" w:rsidRDefault="00F34644" w:rsidP="00924239">
      <w:pPr>
        <w:pStyle w:val="a9"/>
        <w:jc w:val="both"/>
        <w:rPr>
          <w:rFonts w:ascii="Times New Roman" w:hAnsi="Times New Roman"/>
          <w:sz w:val="28"/>
          <w:szCs w:val="28"/>
          <w:lang w:val="kk-KZ"/>
        </w:rPr>
      </w:pPr>
    </w:p>
    <w:p w:rsidR="00A66ED7" w:rsidRDefault="00A66ED7" w:rsidP="00924239">
      <w:pPr>
        <w:pStyle w:val="a9"/>
        <w:jc w:val="both"/>
        <w:rPr>
          <w:rFonts w:ascii="Times New Roman" w:hAnsi="Times New Roman"/>
          <w:sz w:val="28"/>
          <w:szCs w:val="28"/>
          <w:lang w:val="kk-KZ"/>
        </w:rPr>
        <w:sectPr w:rsidR="00A66ED7" w:rsidSect="00F34644">
          <w:headerReference w:type="default" r:id="rId6"/>
          <w:pgSz w:w="16838" w:h="11906" w:orient="landscape"/>
          <w:pgMar w:top="568" w:right="851" w:bottom="851" w:left="851" w:header="709" w:footer="709" w:gutter="0"/>
          <w:cols w:space="708"/>
          <w:titlePg/>
          <w:docGrid w:linePitch="360"/>
        </w:sectPr>
      </w:pPr>
    </w:p>
    <w:p w:rsidR="00F34644" w:rsidRDefault="00F34644" w:rsidP="00924239">
      <w:pPr>
        <w:pStyle w:val="a9"/>
        <w:jc w:val="both"/>
        <w:rPr>
          <w:rFonts w:ascii="Times New Roman" w:hAnsi="Times New Roman"/>
          <w:sz w:val="28"/>
          <w:szCs w:val="28"/>
          <w:lang w:val="kk-KZ"/>
        </w:rPr>
      </w:pPr>
    </w:p>
    <w:p w:rsidR="009F0C4D" w:rsidRDefault="009F0C4D" w:rsidP="009F0C4D">
      <w:pPr>
        <w:ind w:left="4956"/>
        <w:jc w:val="center"/>
      </w:pPr>
      <w:r>
        <w:t>Приложение 1</w:t>
      </w:r>
    </w:p>
    <w:p w:rsidR="009F0C4D" w:rsidRDefault="009F0C4D" w:rsidP="009F0C4D">
      <w:pPr>
        <w:ind w:left="4956"/>
        <w:jc w:val="center"/>
      </w:pPr>
      <w:r>
        <w:t>к проекту приказа</w:t>
      </w:r>
    </w:p>
    <w:p w:rsidR="009F0C4D" w:rsidRDefault="009F0C4D" w:rsidP="009F0C4D">
      <w:pPr>
        <w:ind w:left="4956"/>
        <w:jc w:val="center"/>
      </w:pPr>
    </w:p>
    <w:p w:rsidR="009F0C4D" w:rsidRDefault="009F0C4D" w:rsidP="009F0C4D">
      <w:pPr>
        <w:ind w:left="5812"/>
        <w:jc w:val="center"/>
      </w:pPr>
      <w:r w:rsidRPr="00C377BB">
        <w:t xml:space="preserve">Приложение </w:t>
      </w:r>
      <w:r>
        <w:t>18</w:t>
      </w:r>
      <w:r w:rsidRPr="00C377BB">
        <w:t xml:space="preserve"> к</w:t>
      </w:r>
    </w:p>
    <w:p w:rsidR="009F0C4D" w:rsidRDefault="009F0C4D" w:rsidP="009F0C4D">
      <w:pPr>
        <w:ind w:left="5812"/>
        <w:jc w:val="right"/>
      </w:pPr>
      <w:r w:rsidRPr="00273FB3">
        <w:t xml:space="preserve">Инструкции по государственному </w:t>
      </w:r>
      <w:r>
        <w:t xml:space="preserve">    </w:t>
      </w:r>
    </w:p>
    <w:p w:rsidR="009F0C4D" w:rsidRDefault="009F0C4D" w:rsidP="009F0C4D">
      <w:pPr>
        <w:ind w:left="5812"/>
        <w:jc w:val="center"/>
      </w:pPr>
      <w:r w:rsidRPr="00273FB3">
        <w:t>техническому обследованию объектов</w:t>
      </w:r>
      <w:r>
        <w:t xml:space="preserve"> </w:t>
      </w:r>
      <w:r w:rsidRPr="00273FB3">
        <w:t>недвижимости</w:t>
      </w:r>
      <w:r>
        <w:t xml:space="preserve"> </w:t>
      </w:r>
    </w:p>
    <w:p w:rsidR="009F0C4D" w:rsidRDefault="009F0C4D" w:rsidP="009F0C4D">
      <w:pPr>
        <w:ind w:left="5812"/>
        <w:jc w:val="center"/>
      </w:pPr>
      <w:r>
        <w:t xml:space="preserve">                                                         </w:t>
      </w:r>
      <w:r w:rsidRPr="00973543">
        <w:t>форма</w:t>
      </w:r>
    </w:p>
    <w:p w:rsidR="009F0C4D" w:rsidRPr="00A324D7" w:rsidRDefault="009F0C4D" w:rsidP="009F0C4D">
      <w:pPr>
        <w:spacing w:before="100" w:beforeAutospacing="1" w:after="100" w:afterAutospacing="1"/>
      </w:pPr>
      <w:r w:rsidRPr="00A324D7">
        <w:t xml:space="preserve">                                                                                  </w:t>
      </w:r>
      <w:r>
        <w:t xml:space="preserve">           </w:t>
      </w:r>
      <w:r w:rsidRPr="00A324D7">
        <w:t xml:space="preserve">    ___________________________</w:t>
      </w:r>
    </w:p>
    <w:p w:rsidR="009F0C4D" w:rsidRPr="00A324D7" w:rsidRDefault="009F0C4D" w:rsidP="009F0C4D">
      <w:pPr>
        <w:ind w:firstLine="5529"/>
      </w:pPr>
      <w:r w:rsidRPr="00A324D7">
        <w:t xml:space="preserve">     _____________________________</w:t>
      </w:r>
    </w:p>
    <w:p w:rsidR="009F0C4D" w:rsidRPr="00A324D7" w:rsidRDefault="009F0C4D" w:rsidP="009F0C4D">
      <w:pPr>
        <w:ind w:firstLine="5529"/>
      </w:pPr>
      <w:r w:rsidRPr="00A324D7">
        <w:t xml:space="preserve">       (наименование госоргана)</w:t>
      </w:r>
    </w:p>
    <w:p w:rsidR="009F0C4D" w:rsidRPr="00A324D7" w:rsidRDefault="009F0C4D" w:rsidP="009F0C4D">
      <w:pPr>
        <w:ind w:firstLine="5529"/>
      </w:pPr>
    </w:p>
    <w:p w:rsidR="009F0C4D" w:rsidRPr="00EB548D" w:rsidRDefault="009F0C4D" w:rsidP="009F0C4D">
      <w:pPr>
        <w:ind w:firstLine="4253"/>
      </w:pPr>
      <w:r w:rsidRPr="00EB548D">
        <w:t>Для сведения: _____________________________</w:t>
      </w:r>
    </w:p>
    <w:p w:rsidR="009F0C4D" w:rsidRPr="00EB548D" w:rsidRDefault="009F0C4D" w:rsidP="009F0C4D">
      <w:pPr>
        <w:ind w:firstLine="5529"/>
      </w:pPr>
      <w:r w:rsidRPr="00EB548D">
        <w:t xml:space="preserve">          (Ф.И.О. услугополучателя) </w:t>
      </w:r>
    </w:p>
    <w:p w:rsidR="009F0C4D" w:rsidRPr="00EB548D" w:rsidRDefault="009F0C4D" w:rsidP="009F0C4D">
      <w:pPr>
        <w:ind w:firstLine="5529"/>
      </w:pPr>
      <w:r w:rsidRPr="00EB548D">
        <w:t xml:space="preserve">    </w:t>
      </w:r>
      <w:r>
        <w:t>п</w:t>
      </w:r>
      <w:r w:rsidRPr="00EB548D">
        <w:t>роживающего по адресу: ______</w:t>
      </w:r>
    </w:p>
    <w:p w:rsidR="009F0C4D" w:rsidRPr="00A324D7" w:rsidRDefault="009F0C4D" w:rsidP="009F0C4D">
      <w:pPr>
        <w:ind w:firstLine="5529"/>
      </w:pPr>
      <w:r w:rsidRPr="00EB548D">
        <w:t xml:space="preserve">    _____________________________</w:t>
      </w:r>
    </w:p>
    <w:p w:rsidR="009F0C4D" w:rsidRPr="00A324D7" w:rsidRDefault="009F0C4D" w:rsidP="009F0C4D">
      <w:pPr>
        <w:spacing w:after="160" w:line="259" w:lineRule="auto"/>
        <w:ind w:firstLine="720"/>
        <w:rPr>
          <w:rFonts w:eastAsiaTheme="minorHAnsi"/>
          <w:lang w:eastAsia="en-US"/>
        </w:rPr>
      </w:pPr>
      <w:r w:rsidRPr="00A324D7">
        <w:rPr>
          <w:rFonts w:eastAsiaTheme="minorHAnsi"/>
          <w:lang w:eastAsia="en-US"/>
        </w:rPr>
        <w:t xml:space="preserve"> </w:t>
      </w:r>
    </w:p>
    <w:p w:rsidR="009F0C4D" w:rsidRPr="00A0184C" w:rsidRDefault="009F0C4D" w:rsidP="009F0C4D">
      <w:pPr>
        <w:ind w:firstLine="720"/>
        <w:jc w:val="center"/>
        <w:rPr>
          <w:rFonts w:eastAsiaTheme="minorHAnsi"/>
          <w:lang w:eastAsia="en-US"/>
        </w:rPr>
      </w:pPr>
      <w:r w:rsidRPr="00A0184C">
        <w:rPr>
          <w:rFonts w:eastAsiaTheme="minorHAnsi"/>
          <w:lang w:eastAsia="en-US"/>
        </w:rPr>
        <w:t>Уведомление</w:t>
      </w:r>
    </w:p>
    <w:p w:rsidR="009F0C4D" w:rsidRPr="00A0184C" w:rsidRDefault="009F0C4D" w:rsidP="009F0C4D">
      <w:pPr>
        <w:ind w:firstLine="720"/>
        <w:jc w:val="center"/>
        <w:rPr>
          <w:rFonts w:eastAsiaTheme="minorHAnsi"/>
          <w:lang w:eastAsia="en-US"/>
        </w:rPr>
      </w:pPr>
      <w:r w:rsidRPr="00A0184C">
        <w:rPr>
          <w:rFonts w:eastAsiaTheme="minorHAnsi"/>
          <w:lang w:eastAsia="en-US"/>
        </w:rPr>
        <w:t xml:space="preserve">о выявленных изменениях (реконструкциях, перепланировках, </w:t>
      </w:r>
    </w:p>
    <w:p w:rsidR="009F0C4D" w:rsidRPr="00EB548D" w:rsidRDefault="009F0C4D" w:rsidP="009F0C4D">
      <w:pPr>
        <w:ind w:firstLine="720"/>
        <w:jc w:val="center"/>
        <w:rPr>
          <w:rFonts w:eastAsiaTheme="minorHAnsi"/>
          <w:lang w:eastAsia="en-US"/>
        </w:rPr>
      </w:pPr>
      <w:r w:rsidRPr="00A0184C">
        <w:rPr>
          <w:rFonts w:eastAsiaTheme="minorHAnsi"/>
          <w:lang w:eastAsia="en-US"/>
        </w:rPr>
        <w:t xml:space="preserve">переоборудованиях) </w:t>
      </w:r>
      <w:r w:rsidRPr="00D62C43">
        <w:rPr>
          <w:rFonts w:eastAsiaTheme="minorHAnsi"/>
          <w:lang w:eastAsia="en-US"/>
        </w:rPr>
        <w:t>при обследовании объекта недвижимости</w:t>
      </w:r>
    </w:p>
    <w:p w:rsidR="009F0C4D" w:rsidRPr="00EB548D" w:rsidRDefault="009F0C4D" w:rsidP="009F0C4D">
      <w:pPr>
        <w:ind w:firstLine="720"/>
        <w:jc w:val="center"/>
        <w:rPr>
          <w:rFonts w:eastAsiaTheme="minorHAnsi"/>
          <w:sz w:val="28"/>
          <w:lang w:eastAsia="en-US"/>
        </w:rPr>
      </w:pPr>
    </w:p>
    <w:p w:rsidR="009F0C4D" w:rsidRPr="00A324D7" w:rsidRDefault="009F0C4D" w:rsidP="009F0C4D">
      <w:pPr>
        <w:spacing w:line="240" w:lineRule="atLeast"/>
        <w:ind w:firstLine="709"/>
        <w:jc w:val="both"/>
        <w:rPr>
          <w:rFonts w:eastAsiaTheme="minorHAnsi"/>
          <w:lang w:eastAsia="en-US"/>
        </w:rPr>
      </w:pPr>
      <w:r w:rsidRPr="00A324D7">
        <w:rPr>
          <w:rFonts w:eastAsiaTheme="minorHAnsi"/>
          <w:lang w:eastAsia="en-US"/>
        </w:rPr>
        <w:t xml:space="preserve"> Филиал НАО   «Государственная корпорация    «Правительство для граждан»    по </w:t>
      </w:r>
    </w:p>
    <w:p w:rsidR="009F0C4D" w:rsidRPr="00A324D7" w:rsidRDefault="009F0C4D" w:rsidP="009F0C4D">
      <w:pPr>
        <w:spacing w:line="240" w:lineRule="atLeast"/>
        <w:jc w:val="both"/>
        <w:rPr>
          <w:rFonts w:eastAsiaTheme="minorHAnsi"/>
          <w:lang w:eastAsia="en-US"/>
        </w:rPr>
      </w:pPr>
    </w:p>
    <w:p w:rsidR="009F0C4D" w:rsidRPr="00A324D7" w:rsidRDefault="009F0C4D" w:rsidP="009F0C4D">
      <w:pPr>
        <w:spacing w:line="240" w:lineRule="atLeast"/>
        <w:jc w:val="both"/>
        <w:rPr>
          <w:rFonts w:eastAsiaTheme="minorHAnsi"/>
          <w:lang w:eastAsia="en-US"/>
        </w:rPr>
      </w:pPr>
      <w:r w:rsidRPr="00A324D7">
        <w:rPr>
          <w:rFonts w:eastAsiaTheme="minorHAnsi"/>
          <w:lang w:eastAsia="en-US"/>
        </w:rPr>
        <w:t xml:space="preserve"> _________________________________, сообщает, что в ходе проведения государственного                                       </w:t>
      </w:r>
    </w:p>
    <w:p w:rsidR="009F0C4D" w:rsidRPr="00A324D7" w:rsidRDefault="009F0C4D" w:rsidP="009F0C4D">
      <w:pPr>
        <w:spacing w:line="240" w:lineRule="atLeast"/>
        <w:ind w:firstLine="709"/>
        <w:jc w:val="both"/>
        <w:rPr>
          <w:rFonts w:eastAsiaTheme="minorHAnsi"/>
          <w:lang w:eastAsia="en-US"/>
        </w:rPr>
      </w:pPr>
      <w:r w:rsidRPr="00A324D7">
        <w:rPr>
          <w:rFonts w:eastAsiaTheme="minorHAnsi"/>
          <w:lang w:eastAsia="en-US"/>
        </w:rPr>
        <w:t xml:space="preserve">                (указать регион)</w:t>
      </w:r>
    </w:p>
    <w:p w:rsidR="009F0C4D" w:rsidRPr="00A324D7" w:rsidRDefault="009F0C4D" w:rsidP="009F0C4D">
      <w:pPr>
        <w:spacing w:line="240" w:lineRule="atLeast"/>
        <w:jc w:val="both"/>
        <w:rPr>
          <w:rFonts w:eastAsiaTheme="minorHAnsi"/>
          <w:lang w:eastAsia="en-US"/>
        </w:rPr>
      </w:pPr>
    </w:p>
    <w:p w:rsidR="009F0C4D" w:rsidRPr="00A324D7" w:rsidRDefault="009F0C4D" w:rsidP="009F0C4D">
      <w:pPr>
        <w:spacing w:line="240" w:lineRule="atLeast"/>
        <w:jc w:val="both"/>
        <w:rPr>
          <w:rFonts w:eastAsiaTheme="minorHAnsi"/>
          <w:lang w:eastAsia="en-US"/>
        </w:rPr>
      </w:pPr>
      <w:r w:rsidRPr="00A324D7">
        <w:rPr>
          <w:rFonts w:eastAsiaTheme="minorHAnsi"/>
          <w:lang w:eastAsia="en-US"/>
        </w:rPr>
        <w:t xml:space="preserve">технического обследования объекта недвижимости ____________________________, </w:t>
      </w:r>
    </w:p>
    <w:p w:rsidR="009F0C4D" w:rsidRPr="00A324D7" w:rsidRDefault="009F0C4D" w:rsidP="009F0C4D">
      <w:pPr>
        <w:spacing w:line="240" w:lineRule="atLeast"/>
        <w:jc w:val="both"/>
        <w:rPr>
          <w:rFonts w:eastAsiaTheme="minorHAnsi"/>
          <w:lang w:eastAsia="en-US"/>
        </w:rPr>
      </w:pPr>
    </w:p>
    <w:p w:rsidR="009F0C4D" w:rsidRPr="00A324D7" w:rsidRDefault="009F0C4D" w:rsidP="009F0C4D">
      <w:pPr>
        <w:spacing w:line="240" w:lineRule="atLeast"/>
        <w:jc w:val="both"/>
        <w:rPr>
          <w:rFonts w:eastAsiaTheme="minorHAnsi"/>
          <w:lang w:eastAsia="en-US"/>
        </w:rPr>
      </w:pPr>
      <w:r w:rsidRPr="00A324D7">
        <w:rPr>
          <w:rFonts w:eastAsiaTheme="minorHAnsi"/>
          <w:lang w:eastAsia="en-US"/>
        </w:rPr>
        <w:t>расположенного (-ой) по адресу __________________________________________</w:t>
      </w:r>
    </w:p>
    <w:p w:rsidR="009F0C4D" w:rsidRPr="00A324D7" w:rsidRDefault="009F0C4D" w:rsidP="009F0C4D">
      <w:pPr>
        <w:spacing w:line="240" w:lineRule="atLeast"/>
        <w:ind w:firstLine="709"/>
        <w:jc w:val="both"/>
        <w:rPr>
          <w:rFonts w:eastAsiaTheme="minorHAnsi"/>
          <w:lang w:eastAsia="en-US"/>
        </w:rPr>
      </w:pPr>
      <w:r w:rsidRPr="00A324D7">
        <w:rPr>
          <w:rFonts w:eastAsiaTheme="minorHAnsi"/>
          <w:lang w:eastAsia="en-US"/>
        </w:rPr>
        <w:t xml:space="preserve">                                                                                                      (указать адрес)</w:t>
      </w:r>
    </w:p>
    <w:p w:rsidR="009F0C4D" w:rsidRPr="00A324D7" w:rsidRDefault="009F0C4D" w:rsidP="009F0C4D">
      <w:pPr>
        <w:spacing w:line="360" w:lineRule="auto"/>
        <w:jc w:val="both"/>
        <w:rPr>
          <w:rFonts w:eastAsiaTheme="minorHAnsi"/>
          <w:lang w:eastAsia="en-US"/>
        </w:rPr>
      </w:pPr>
      <w:r w:rsidRPr="00A324D7">
        <w:rPr>
          <w:rFonts w:eastAsiaTheme="minorHAnsi"/>
          <w:lang w:eastAsia="en-US"/>
        </w:rPr>
        <w:t xml:space="preserve">выявлено:  </w:t>
      </w:r>
    </w:p>
    <w:p w:rsidR="009F0C4D" w:rsidRPr="00A324D7" w:rsidRDefault="009F0C4D" w:rsidP="009F0C4D">
      <w:pPr>
        <w:spacing w:line="240" w:lineRule="atLeast"/>
        <w:jc w:val="both"/>
        <w:rPr>
          <w:rFonts w:eastAsiaTheme="minorHAnsi"/>
          <w:lang w:eastAsia="en-US"/>
        </w:rPr>
      </w:pPr>
      <w:r w:rsidRPr="00A324D7">
        <w:rPr>
          <w:rFonts w:eastAsiaTheme="minorHAnsi"/>
          <w:lang w:eastAsia="en-US"/>
        </w:rPr>
        <w:t xml:space="preserve">- самовольно выстроены __________________________________________________             </w:t>
      </w:r>
    </w:p>
    <w:p w:rsidR="009F0C4D" w:rsidRPr="00A324D7" w:rsidRDefault="009F0C4D" w:rsidP="009F0C4D">
      <w:pPr>
        <w:spacing w:line="240" w:lineRule="atLeast"/>
        <w:jc w:val="both"/>
      </w:pPr>
      <w:r w:rsidRPr="00A324D7">
        <w:rPr>
          <w:rFonts w:eastAsiaTheme="minorHAnsi"/>
          <w:lang w:eastAsia="en-US"/>
        </w:rPr>
        <w:t xml:space="preserve">                                                                    </w:t>
      </w:r>
      <w:r w:rsidRPr="00A324D7">
        <w:t>(наименовании строения и литеры)</w:t>
      </w:r>
    </w:p>
    <w:p w:rsidR="009F0C4D" w:rsidRPr="00A324D7" w:rsidRDefault="009F0C4D" w:rsidP="009F0C4D">
      <w:pPr>
        <w:spacing w:line="240" w:lineRule="atLeast"/>
        <w:jc w:val="both"/>
        <w:rPr>
          <w:rFonts w:eastAsiaTheme="minorHAnsi"/>
          <w:lang w:eastAsia="en-US"/>
        </w:rPr>
      </w:pPr>
    </w:p>
    <w:p w:rsidR="009F0C4D" w:rsidRPr="00A324D7" w:rsidRDefault="009F0C4D" w:rsidP="009F0C4D">
      <w:pPr>
        <w:spacing w:line="240" w:lineRule="atLeast"/>
        <w:jc w:val="both"/>
      </w:pPr>
      <w:r w:rsidRPr="00A324D7">
        <w:rPr>
          <w:rFonts w:eastAsiaTheme="minorHAnsi"/>
          <w:lang w:eastAsia="en-US"/>
        </w:rPr>
        <w:t xml:space="preserve">- произведены: </w:t>
      </w:r>
      <w:r w:rsidRPr="00A324D7">
        <w:rPr>
          <w:color w:val="000000"/>
          <w:spacing w:val="2"/>
          <w:szCs w:val="28"/>
          <w:shd w:val="clear" w:color="auto" w:fill="FFFFFF"/>
        </w:rPr>
        <w:t>реконструкция (перепланировка, переоборудование) помещений (отдельных частей) существующих зданий и сооружений, связанная с изменением несущих и ограждающих конструкций, инженерных систем и оборудования</w:t>
      </w:r>
      <w:r w:rsidRPr="00A324D7">
        <w:t xml:space="preserve"> (нужное подчеркнуть) </w:t>
      </w:r>
    </w:p>
    <w:p w:rsidR="009F0C4D" w:rsidRPr="00A324D7" w:rsidRDefault="009F0C4D" w:rsidP="009F0C4D">
      <w:pPr>
        <w:spacing w:line="360" w:lineRule="auto"/>
        <w:jc w:val="both"/>
        <w:rPr>
          <w:rFonts w:eastAsiaTheme="minorHAnsi"/>
          <w:lang w:eastAsia="en-US"/>
        </w:rPr>
      </w:pPr>
      <w:r w:rsidRPr="00A324D7">
        <w:rPr>
          <w:rFonts w:eastAsiaTheme="minorHAnsi"/>
          <w:lang w:eastAsia="en-US"/>
        </w:rPr>
        <w:t>_____________________________________________________________________________</w:t>
      </w:r>
    </w:p>
    <w:p w:rsidR="009F0C4D" w:rsidRDefault="009F0C4D" w:rsidP="009F0C4D">
      <w:pPr>
        <w:spacing w:line="360" w:lineRule="auto"/>
        <w:jc w:val="both"/>
        <w:rPr>
          <w:rFonts w:eastAsiaTheme="minorHAnsi"/>
          <w:lang w:eastAsia="en-US"/>
        </w:rPr>
      </w:pPr>
    </w:p>
    <w:p w:rsidR="009F0C4D" w:rsidRPr="009E6E9B" w:rsidRDefault="009F0C4D" w:rsidP="009F0C4D">
      <w:pPr>
        <w:ind w:firstLine="708"/>
        <w:jc w:val="both"/>
        <w:rPr>
          <w:rFonts w:eastAsiaTheme="minorHAnsi"/>
          <w:lang w:eastAsia="en-US"/>
        </w:rPr>
      </w:pPr>
      <w:r w:rsidRPr="009E6E9B">
        <w:rPr>
          <w:rFonts w:eastAsiaTheme="minorHAnsi"/>
          <w:lang w:eastAsia="en-US"/>
        </w:rPr>
        <w:t xml:space="preserve">Руководитель </w:t>
      </w:r>
      <w:r w:rsidRPr="009E6E9B">
        <w:rPr>
          <w:rFonts w:eastAsiaTheme="minorHAnsi"/>
          <w:lang w:eastAsia="en-US"/>
        </w:rPr>
        <w:tab/>
      </w:r>
      <w:r w:rsidRPr="009E6E9B">
        <w:rPr>
          <w:rFonts w:eastAsiaTheme="minorHAnsi"/>
          <w:lang w:eastAsia="en-US"/>
        </w:rPr>
        <w:tab/>
      </w:r>
      <w:r w:rsidRPr="009E6E9B">
        <w:rPr>
          <w:rFonts w:eastAsiaTheme="minorHAnsi"/>
          <w:lang w:eastAsia="en-US"/>
        </w:rPr>
        <w:tab/>
      </w:r>
      <w:r w:rsidRPr="009E6E9B">
        <w:rPr>
          <w:rFonts w:eastAsiaTheme="minorHAnsi"/>
          <w:lang w:eastAsia="en-US"/>
        </w:rPr>
        <w:tab/>
      </w:r>
      <w:r w:rsidRPr="009E6E9B">
        <w:rPr>
          <w:rFonts w:eastAsiaTheme="minorHAnsi"/>
          <w:lang w:eastAsia="en-US"/>
        </w:rPr>
        <w:tab/>
      </w:r>
      <w:r w:rsidRPr="009E6E9B">
        <w:rPr>
          <w:rFonts w:eastAsiaTheme="minorHAnsi"/>
          <w:lang w:eastAsia="en-US"/>
        </w:rPr>
        <w:tab/>
      </w:r>
      <w:r w:rsidRPr="009E6E9B">
        <w:rPr>
          <w:rFonts w:eastAsiaTheme="minorHAnsi"/>
          <w:lang w:eastAsia="en-US"/>
        </w:rPr>
        <w:tab/>
      </w:r>
      <w:r w:rsidRPr="009E6E9B">
        <w:rPr>
          <w:rFonts w:eastAsiaTheme="minorHAnsi"/>
          <w:lang w:eastAsia="en-US"/>
        </w:rPr>
        <w:tab/>
        <w:t>Ф.И.О</w:t>
      </w:r>
    </w:p>
    <w:p w:rsidR="009F0C4D" w:rsidRDefault="009F0C4D" w:rsidP="009F0C4D">
      <w:pPr>
        <w:tabs>
          <w:tab w:val="left" w:pos="1395"/>
        </w:tabs>
        <w:rPr>
          <w:rFonts w:eastAsiaTheme="minorHAnsi"/>
          <w:lang w:eastAsia="en-US"/>
        </w:rPr>
      </w:pPr>
    </w:p>
    <w:p w:rsidR="009F0C4D" w:rsidRPr="00EC236E" w:rsidRDefault="009F0C4D" w:rsidP="009F0C4D">
      <w:pPr>
        <w:tabs>
          <w:tab w:val="left" w:pos="1395"/>
        </w:tabs>
        <w:rPr>
          <w:sz w:val="28"/>
          <w:szCs w:val="28"/>
        </w:rPr>
      </w:pPr>
      <w:r w:rsidRPr="009E6E9B">
        <w:rPr>
          <w:rFonts w:eastAsiaTheme="minorHAnsi"/>
          <w:lang w:eastAsia="en-US"/>
        </w:rPr>
        <w:t>Исп.Тел.</w:t>
      </w:r>
    </w:p>
    <w:p w:rsidR="009F0C4D" w:rsidRDefault="009F0C4D" w:rsidP="009F0C4D">
      <w:pPr>
        <w:ind w:left="4956"/>
        <w:jc w:val="center"/>
      </w:pPr>
    </w:p>
    <w:p w:rsidR="009F0C4D" w:rsidRDefault="009F0C4D" w:rsidP="009F0C4D">
      <w:pPr>
        <w:ind w:left="4956"/>
        <w:jc w:val="center"/>
      </w:pPr>
    </w:p>
    <w:p w:rsidR="009F0C4D" w:rsidRDefault="009F0C4D" w:rsidP="009F0C4D">
      <w:pPr>
        <w:ind w:left="4956"/>
        <w:jc w:val="center"/>
      </w:pPr>
    </w:p>
    <w:p w:rsidR="009F0C4D" w:rsidRDefault="009F0C4D" w:rsidP="009F0C4D">
      <w:pPr>
        <w:ind w:left="4956"/>
        <w:jc w:val="center"/>
      </w:pPr>
    </w:p>
    <w:p w:rsidR="009F0C4D" w:rsidRDefault="009F0C4D" w:rsidP="009F0C4D">
      <w:pPr>
        <w:ind w:left="4956"/>
        <w:jc w:val="center"/>
      </w:pPr>
    </w:p>
    <w:p w:rsidR="009F0C4D" w:rsidRDefault="009F0C4D" w:rsidP="009F0C4D">
      <w:pPr>
        <w:ind w:left="4956"/>
        <w:jc w:val="center"/>
      </w:pPr>
    </w:p>
    <w:p w:rsidR="009F0C4D" w:rsidRDefault="009F0C4D" w:rsidP="009F0C4D">
      <w:pPr>
        <w:ind w:left="4956"/>
        <w:jc w:val="center"/>
      </w:pPr>
    </w:p>
    <w:p w:rsidR="009F0C4D" w:rsidRDefault="009F0C4D" w:rsidP="009F0C4D">
      <w:pPr>
        <w:ind w:left="4956"/>
        <w:jc w:val="center"/>
      </w:pPr>
    </w:p>
    <w:p w:rsidR="009F0C4D" w:rsidRDefault="009F0C4D" w:rsidP="009F0C4D">
      <w:pPr>
        <w:ind w:left="5664"/>
        <w:jc w:val="center"/>
      </w:pPr>
      <w:bookmarkStart w:id="0" w:name="_GoBack"/>
      <w:r w:rsidRPr="003D3C61">
        <w:t xml:space="preserve">Приложение </w:t>
      </w:r>
      <w:r>
        <w:t>2</w:t>
      </w:r>
      <w:r w:rsidRPr="003D3C61">
        <w:t xml:space="preserve"> к</w:t>
      </w:r>
    </w:p>
    <w:p w:rsidR="009F0C4D" w:rsidRDefault="009F0C4D" w:rsidP="009F0C4D">
      <w:pPr>
        <w:ind w:left="5664"/>
        <w:jc w:val="center"/>
      </w:pPr>
      <w:r w:rsidRPr="003D3C61">
        <w:t>проекту приказа</w:t>
      </w:r>
    </w:p>
    <w:p w:rsidR="009F0C4D" w:rsidRDefault="009F0C4D" w:rsidP="009F0C4D">
      <w:pPr>
        <w:ind w:left="4956"/>
        <w:jc w:val="center"/>
      </w:pPr>
    </w:p>
    <w:p w:rsidR="009F0C4D" w:rsidRDefault="009F0C4D" w:rsidP="009F0C4D">
      <w:pPr>
        <w:ind w:left="4956"/>
        <w:jc w:val="center"/>
      </w:pPr>
      <w:r>
        <w:t>Приложение 5 к</w:t>
      </w:r>
    </w:p>
    <w:p w:rsidR="009F0C4D" w:rsidRDefault="009F0C4D" w:rsidP="009F0C4D">
      <w:pPr>
        <w:ind w:left="4956"/>
        <w:jc w:val="center"/>
      </w:pPr>
      <w:r>
        <w:t>Правилам и срокам внесения</w:t>
      </w:r>
    </w:p>
    <w:p w:rsidR="009F0C4D" w:rsidRDefault="009F0C4D" w:rsidP="009F0C4D">
      <w:pPr>
        <w:ind w:left="4956"/>
        <w:jc w:val="center"/>
      </w:pPr>
      <w:r>
        <w:t>в информационную систему</w:t>
      </w:r>
    </w:p>
    <w:p w:rsidR="009F0C4D" w:rsidRDefault="009F0C4D" w:rsidP="009F0C4D">
      <w:pPr>
        <w:ind w:left="4956"/>
        <w:jc w:val="center"/>
      </w:pPr>
      <w:r>
        <w:t>правового кадастра идентификационных и</w:t>
      </w:r>
    </w:p>
    <w:p w:rsidR="009F0C4D" w:rsidRDefault="009F0C4D" w:rsidP="009F0C4D">
      <w:pPr>
        <w:ind w:left="4956"/>
        <w:jc w:val="center"/>
      </w:pPr>
      <w:r>
        <w:t>технических сведений зданий, сооружений</w:t>
      </w:r>
    </w:p>
    <w:p w:rsidR="009F0C4D" w:rsidRDefault="009F0C4D" w:rsidP="009F0C4D">
      <w:pPr>
        <w:ind w:left="4956"/>
        <w:jc w:val="center"/>
      </w:pPr>
      <w:r>
        <w:t>и (или) их составляющих на вновь</w:t>
      </w:r>
    </w:p>
    <w:p w:rsidR="009F0C4D" w:rsidRDefault="009F0C4D" w:rsidP="009F0C4D">
      <w:pPr>
        <w:ind w:left="4956"/>
        <w:jc w:val="center"/>
      </w:pPr>
      <w:r>
        <w:t>созданное недвижимое имущество,</w:t>
      </w:r>
    </w:p>
    <w:p w:rsidR="009F0C4D" w:rsidRDefault="009F0C4D" w:rsidP="009F0C4D">
      <w:pPr>
        <w:ind w:left="4956"/>
        <w:jc w:val="center"/>
      </w:pPr>
      <w:r>
        <w:t>проведения государственного технического</w:t>
      </w:r>
    </w:p>
    <w:p w:rsidR="009F0C4D" w:rsidRDefault="009F0C4D" w:rsidP="009F0C4D">
      <w:pPr>
        <w:ind w:left="4956"/>
        <w:jc w:val="center"/>
      </w:pPr>
      <w:r>
        <w:t>обследования и Правил оказания</w:t>
      </w:r>
    </w:p>
    <w:p w:rsidR="009F0C4D" w:rsidRDefault="009F0C4D" w:rsidP="009F0C4D">
      <w:pPr>
        <w:ind w:left="4956"/>
        <w:jc w:val="center"/>
      </w:pPr>
      <w:r>
        <w:t>государственной услуги "Выдача дубликата</w:t>
      </w:r>
    </w:p>
    <w:p w:rsidR="009F0C4D" w:rsidRDefault="009F0C4D" w:rsidP="009F0C4D">
      <w:pPr>
        <w:ind w:left="4956"/>
        <w:jc w:val="center"/>
      </w:pPr>
      <w:r>
        <w:t>технического паспорта недвижимого имущества"</w:t>
      </w:r>
    </w:p>
    <w:p w:rsidR="009F0C4D" w:rsidRDefault="009F0C4D" w:rsidP="009F0C4D">
      <w:pPr>
        <w:jc w:val="right"/>
      </w:pPr>
    </w:p>
    <w:p w:rsidR="009F0C4D" w:rsidRDefault="009F0C4D" w:rsidP="009F0C4D">
      <w:pPr>
        <w:jc w:val="right"/>
      </w:pPr>
      <w:r>
        <w:t>форма</w:t>
      </w:r>
    </w:p>
    <w:p w:rsidR="009F0C4D" w:rsidRDefault="009F0C4D" w:rsidP="009F0C4D">
      <w:pPr>
        <w:jc w:val="center"/>
        <w:rPr>
          <w:b/>
        </w:rPr>
      </w:pPr>
    </w:p>
    <w:p w:rsidR="009F0C4D" w:rsidRDefault="009F0C4D" w:rsidP="009F0C4D">
      <w:pPr>
        <w:jc w:val="center"/>
        <w:rPr>
          <w:b/>
        </w:rPr>
      </w:pPr>
      <w:r>
        <w:rPr>
          <w:b/>
        </w:rPr>
        <w:t xml:space="preserve">Заявление </w:t>
      </w:r>
    </w:p>
    <w:p w:rsidR="009F0C4D" w:rsidRDefault="009F0C4D" w:rsidP="009F0C4D">
      <w:pPr>
        <w:jc w:val="center"/>
        <w:rPr>
          <w:b/>
        </w:rPr>
      </w:pPr>
      <w:r>
        <w:rPr>
          <w:b/>
        </w:rPr>
        <w:t>на получение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bookmarkEnd w:id="0"/>
    <w:p w:rsidR="009F0C4D" w:rsidRDefault="009F0C4D" w:rsidP="009F0C4D">
      <w:pPr>
        <w:jc w:val="center"/>
        <w:rPr>
          <w:b/>
        </w:rPr>
      </w:pPr>
    </w:p>
    <w:p w:rsidR="009F0C4D" w:rsidRDefault="009F0C4D" w:rsidP="009F0C4D">
      <w:pPr>
        <w:jc w:val="both"/>
      </w:pPr>
      <w:r>
        <w:t>Для физических лиц:</w:t>
      </w:r>
    </w:p>
    <w:p w:rsidR="009F0C4D" w:rsidRDefault="009F0C4D" w:rsidP="009F0C4D">
      <w:pPr>
        <w:jc w:val="both"/>
      </w:pPr>
      <w:r>
        <w:t>От гражданина (ИИН) _____________ доверенное лицо (ИИН)</w:t>
      </w:r>
    </w:p>
    <w:p w:rsidR="009F0C4D" w:rsidRDefault="009F0C4D" w:rsidP="009F0C4D">
      <w:pPr>
        <w:jc w:val="both"/>
      </w:pPr>
      <w:r>
        <w:t>________________________________________________________________________________</w:t>
      </w:r>
    </w:p>
    <w:p w:rsidR="009F0C4D" w:rsidRDefault="009F0C4D" w:rsidP="009F0C4D">
      <w:pPr>
        <w:jc w:val="both"/>
      </w:pPr>
      <w:r>
        <w:t xml:space="preserve">            (Ф.И.О. (при его наличии) (далее – Ф.И.О.), год рождения)</w:t>
      </w:r>
    </w:p>
    <w:p w:rsidR="009F0C4D" w:rsidRDefault="009F0C4D" w:rsidP="009F0C4D">
      <w:pPr>
        <w:jc w:val="both"/>
      </w:pPr>
      <w:r>
        <w:t>От имени, которого действует ______________________________________________________</w:t>
      </w:r>
    </w:p>
    <w:p w:rsidR="009F0C4D" w:rsidRDefault="009F0C4D" w:rsidP="009F0C4D">
      <w:pPr>
        <w:jc w:val="both"/>
      </w:pPr>
      <w:r>
        <w:t>на основании ____________________________________________________________________</w:t>
      </w:r>
    </w:p>
    <w:p w:rsidR="009F0C4D" w:rsidRDefault="009F0C4D" w:rsidP="009F0C4D">
      <w:pPr>
        <w:jc w:val="both"/>
      </w:pPr>
      <w:r>
        <w:t xml:space="preserve">                  (реквизиты документа, удостоверяющего полномочия)</w:t>
      </w:r>
    </w:p>
    <w:p w:rsidR="009F0C4D" w:rsidRDefault="009F0C4D" w:rsidP="009F0C4D">
      <w:pPr>
        <w:jc w:val="both"/>
      </w:pPr>
      <w:r>
        <w:t>Для юридических лиц:</w:t>
      </w:r>
    </w:p>
    <w:p w:rsidR="009F0C4D" w:rsidRDefault="009F0C4D" w:rsidP="009F0C4D">
      <w:pPr>
        <w:jc w:val="both"/>
      </w:pPr>
      <w:r>
        <w:t>Полное наименование юридического лица ___________________________________________</w:t>
      </w:r>
    </w:p>
    <w:p w:rsidR="009F0C4D" w:rsidRDefault="009F0C4D" w:rsidP="009F0C4D">
      <w:pPr>
        <w:jc w:val="both"/>
      </w:pPr>
      <w:r>
        <w:t>Дата и номер гос. регистрации ______________________, БИН __________________________</w:t>
      </w:r>
    </w:p>
    <w:p w:rsidR="009F0C4D" w:rsidRDefault="009F0C4D" w:rsidP="009F0C4D">
      <w:pPr>
        <w:jc w:val="both"/>
      </w:pPr>
      <w:r>
        <w:t>Юридический адрес ______________________________________________________________</w:t>
      </w:r>
    </w:p>
    <w:p w:rsidR="009F0C4D" w:rsidRDefault="009F0C4D" w:rsidP="009F0C4D">
      <w:pPr>
        <w:jc w:val="center"/>
      </w:pPr>
      <w:r>
        <w:t xml:space="preserve">                                       Ф.И.О. (руководителя или уполномоченного представителя)</w:t>
      </w:r>
    </w:p>
    <w:p w:rsidR="009F0C4D" w:rsidRDefault="009F0C4D" w:rsidP="009F0C4D">
      <w:pPr>
        <w:jc w:val="both"/>
      </w:pPr>
      <w:r>
        <w:t>От имени, которого действует ______________________________________________________</w:t>
      </w:r>
    </w:p>
    <w:p w:rsidR="009F0C4D" w:rsidRDefault="009F0C4D" w:rsidP="009F0C4D">
      <w:pPr>
        <w:jc w:val="both"/>
      </w:pPr>
      <w:r>
        <w:t>на основании ____________________________________________________________________</w:t>
      </w:r>
    </w:p>
    <w:p w:rsidR="009F0C4D" w:rsidRDefault="009F0C4D" w:rsidP="009F0C4D">
      <w:pPr>
        <w:jc w:val="both"/>
      </w:pPr>
      <w:r>
        <w:t xml:space="preserve">                  (реквизиты документа, удостоверяющего полномочия)</w:t>
      </w:r>
    </w:p>
    <w:p w:rsidR="009F0C4D" w:rsidRDefault="009F0C4D" w:rsidP="009F0C4D">
      <w:pPr>
        <w:jc w:val="both"/>
      </w:pPr>
      <w:r>
        <w:t>Прошу предоставить мне государственную услугу по выдаче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p w:rsidR="009F0C4D" w:rsidRDefault="009F0C4D" w:rsidP="009F0C4D">
      <w:pPr>
        <w:jc w:val="both"/>
      </w:pPr>
      <w:r>
        <w:t>Адрес обследуемого объекта недвижимости:</w:t>
      </w:r>
    </w:p>
    <w:p w:rsidR="009F0C4D" w:rsidRDefault="009F0C4D" w:rsidP="009F0C4D">
      <w:pPr>
        <w:jc w:val="both"/>
      </w:pPr>
      <w:r>
        <w:t>________________________________________________________________________________</w:t>
      </w:r>
    </w:p>
    <w:p w:rsidR="009F0C4D" w:rsidRDefault="009F0C4D" w:rsidP="009F0C4D">
      <w:pPr>
        <w:jc w:val="both"/>
      </w:pPr>
      <w:r>
        <w:t>Перечень принятых документов (наименование, серия, когда и кем выдан):</w:t>
      </w:r>
    </w:p>
    <w:p w:rsidR="009F0C4D" w:rsidRDefault="009F0C4D" w:rsidP="009F0C4D">
      <w:pPr>
        <w:jc w:val="both"/>
      </w:pPr>
      <w:r>
        <w:t>1. Документ об оплате: вид _______ № _________ дата ______________ на сумму __________</w:t>
      </w:r>
    </w:p>
    <w:p w:rsidR="009F0C4D" w:rsidRDefault="009F0C4D" w:rsidP="009F0C4D">
      <w:pPr>
        <w:jc w:val="both"/>
      </w:pPr>
      <w:r>
        <w:t>(прописью) ______________________________________________________________________</w:t>
      </w:r>
    </w:p>
    <w:p w:rsidR="009F0C4D" w:rsidRDefault="009F0C4D" w:rsidP="009F0C4D">
      <w:pPr>
        <w:jc w:val="both"/>
      </w:pPr>
      <w:r>
        <w:t>2. Правоустанавливающие (правоподтверждающие) документы на объект недвижимости с приложением идентификационного документа на земельный участок</w:t>
      </w:r>
    </w:p>
    <w:p w:rsidR="009F0C4D" w:rsidRDefault="009F0C4D" w:rsidP="009F0C4D">
      <w:pPr>
        <w:jc w:val="both"/>
      </w:pPr>
      <w:r>
        <w:t>________________________________________________________________________________</w:t>
      </w:r>
    </w:p>
    <w:p w:rsidR="009F0C4D" w:rsidRDefault="009F0C4D" w:rsidP="009F0C4D">
      <w:pPr>
        <w:jc w:val="both"/>
      </w:pPr>
      <w:r>
        <w:t>3. Контактный телефон ___________________________________________________________</w:t>
      </w:r>
    </w:p>
    <w:p w:rsidR="009F0C4D" w:rsidRDefault="009F0C4D" w:rsidP="009F0C4D">
      <w:pPr>
        <w:jc w:val="both"/>
        <w:rPr>
          <w:b/>
        </w:rPr>
      </w:pPr>
      <w:r>
        <w:rPr>
          <w:b/>
        </w:rPr>
        <w:t xml:space="preserve">Примечание: </w:t>
      </w:r>
    </w:p>
    <w:p w:rsidR="009F0C4D" w:rsidRDefault="009F0C4D" w:rsidP="009F0C4D">
      <w:pPr>
        <w:ind w:firstLine="709"/>
        <w:jc w:val="both"/>
      </w:pPr>
      <w:r>
        <w:rPr>
          <w:bCs/>
          <w:szCs w:val="28"/>
        </w:rPr>
        <w:lastRenderedPageBreak/>
        <w:t>Согласен на направление уведомления в государственный орган в сфере архитектуры, градостроительства и строительства в случае выявления самовольной</w:t>
      </w:r>
      <w:r>
        <w:rPr>
          <w:szCs w:val="28"/>
        </w:rPr>
        <w:t xml:space="preserve"> </w:t>
      </w:r>
      <w:r>
        <w:rPr>
          <w:color w:val="000000"/>
          <w:spacing w:val="2"/>
          <w:szCs w:val="28"/>
          <w:shd w:val="clear" w:color="auto" w:fill="FFFFFF"/>
        </w:rPr>
        <w:t>реконструкции (перепланировки, переоборудовании) помещений (отдельных частей) существующих зданий и сооружений, связанной с изменением несущих и ограждающих конструкций, инженерных систем и оборудования</w:t>
      </w:r>
      <w:r>
        <w:rPr>
          <w:rFonts w:ascii="Courier New" w:hAnsi="Courier New" w:cs="Courier New"/>
          <w:color w:val="000000"/>
          <w:spacing w:val="2"/>
          <w:sz w:val="18"/>
          <w:shd w:val="clear" w:color="auto" w:fill="FFFFFF"/>
        </w:rPr>
        <w:t xml:space="preserve"> </w:t>
      </w:r>
      <w:r>
        <w:rPr>
          <w:szCs w:val="28"/>
        </w:rPr>
        <w:t xml:space="preserve">и </w:t>
      </w:r>
      <w:r>
        <w:rPr>
          <w:szCs w:val="28"/>
          <w:lang w:val="kk-KZ"/>
        </w:rPr>
        <w:t xml:space="preserve">самовольного </w:t>
      </w:r>
      <w:r>
        <w:rPr>
          <w:szCs w:val="28"/>
        </w:rPr>
        <w:t>строительства с</w:t>
      </w:r>
      <w:r>
        <w:rPr>
          <w:szCs w:val="28"/>
          <w:lang w:val="kk-KZ"/>
        </w:rPr>
        <w:t>т</w:t>
      </w:r>
      <w:r>
        <w:rPr>
          <w:szCs w:val="28"/>
        </w:rPr>
        <w:t>роений.</w:t>
      </w:r>
    </w:p>
    <w:p w:rsidR="009F0C4D" w:rsidRDefault="009F0C4D" w:rsidP="009F0C4D">
      <w:pPr>
        <w:jc w:val="both"/>
      </w:pPr>
      <w:r>
        <w:t>Подпись заявителя _________________ дата «_____» ___________20__ год.</w:t>
      </w:r>
    </w:p>
    <w:p w:rsidR="009F0C4D" w:rsidRDefault="009F0C4D" w:rsidP="009F0C4D">
      <w:pPr>
        <w:jc w:val="both"/>
      </w:pPr>
      <w:r>
        <w:t>Принял _________________________________________________________________________</w:t>
      </w:r>
    </w:p>
    <w:p w:rsidR="009F0C4D" w:rsidRDefault="009F0C4D" w:rsidP="009F0C4D">
      <w:pPr>
        <w:jc w:val="center"/>
      </w:pPr>
      <w:r>
        <w:t xml:space="preserve">(Ф.И.О. </w:t>
      </w:r>
      <w:r>
        <w:rPr>
          <w:szCs w:val="28"/>
          <w:lang w:val="kk-KZ"/>
        </w:rPr>
        <w:t xml:space="preserve">(при его наличии) (далее – Ф.И.О) </w:t>
      </w:r>
      <w:r>
        <w:t>и подпись работника)</w:t>
      </w:r>
    </w:p>
    <w:p w:rsidR="009F0C4D" w:rsidRDefault="009F0C4D" w:rsidP="009F0C4D">
      <w:pPr>
        <w:jc w:val="both"/>
      </w:pPr>
      <w:r>
        <w:t>дата «____» _________20__ год, время: ____ часов _______ минут.</w:t>
      </w:r>
    </w:p>
    <w:p w:rsidR="009F0C4D" w:rsidRDefault="009F0C4D" w:rsidP="009F0C4D">
      <w:pPr>
        <w:jc w:val="both"/>
      </w:pPr>
      <w:r>
        <w:t>Дата выхода специалиста __________________________________________________________</w:t>
      </w:r>
    </w:p>
    <w:p w:rsidR="009F0C4D" w:rsidRDefault="009F0C4D" w:rsidP="009F0C4D">
      <w:pPr>
        <w:jc w:val="both"/>
      </w:pPr>
      <w:r>
        <w:t>Дата выдачи документов ___________________ Реестровый номер ______________________</w:t>
      </w:r>
    </w:p>
    <w:p w:rsidR="009F0C4D" w:rsidRDefault="009F0C4D" w:rsidP="009F0C4D">
      <w:pPr>
        <w:jc w:val="both"/>
      </w:pPr>
      <w:r>
        <w:t>Согласен на использование сведений, составляющих охраняемую законом тайну, содержащихся в информационных системах _______________ «___»________ 20__ г.</w:t>
      </w:r>
    </w:p>
    <w:p w:rsidR="009F0C4D" w:rsidRDefault="009F0C4D" w:rsidP="009F0C4D">
      <w:pPr>
        <w:ind w:left="2832" w:firstLine="708"/>
        <w:jc w:val="both"/>
      </w:pPr>
      <w:r>
        <w:t>(подпись)</w:t>
      </w:r>
    </w:p>
    <w:p w:rsidR="009F0C4D" w:rsidRDefault="009F0C4D" w:rsidP="009F0C4D"/>
    <w:p w:rsidR="00F34644" w:rsidRPr="00B229E0" w:rsidRDefault="00B229E0" w:rsidP="00B229E0">
      <w:pPr>
        <w:rPr>
          <w:lang w:val="kk-KZ"/>
        </w:rPr>
      </w:pPr>
      <w:r w:rsidRPr="00B229E0">
        <w:rPr>
          <w:lang w:val="kk-KZ"/>
        </w:rPr>
        <w:t>legalacts.egov.kz</w:t>
      </w:r>
    </w:p>
    <w:sectPr w:rsidR="00F34644" w:rsidRPr="00B229E0" w:rsidSect="00A66ED7">
      <w:pgSz w:w="11906" w:h="16838"/>
      <w:pgMar w:top="851" w:right="851" w:bottom="851" w:left="5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E8" w:rsidRDefault="00BD14E8" w:rsidP="003C380F">
      <w:r>
        <w:separator/>
      </w:r>
    </w:p>
  </w:endnote>
  <w:endnote w:type="continuationSeparator" w:id="0">
    <w:p w:rsidR="00BD14E8" w:rsidRDefault="00BD14E8" w:rsidP="003C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E8" w:rsidRDefault="00BD14E8" w:rsidP="003C380F">
      <w:r>
        <w:separator/>
      </w:r>
    </w:p>
  </w:footnote>
  <w:footnote w:type="continuationSeparator" w:id="0">
    <w:p w:rsidR="00BD14E8" w:rsidRDefault="00BD14E8" w:rsidP="003C3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0F" w:rsidRDefault="003C380F">
    <w:pPr>
      <w:pStyle w:val="ad"/>
      <w:jc w:val="center"/>
    </w:pPr>
    <w:r>
      <w:fldChar w:fldCharType="begin"/>
    </w:r>
    <w:r>
      <w:instrText>PAGE   \* MERGEFORMAT</w:instrText>
    </w:r>
    <w:r>
      <w:fldChar w:fldCharType="separate"/>
    </w:r>
    <w:r w:rsidR="009D44A2">
      <w:rPr>
        <w:noProof/>
      </w:rPr>
      <w:t>16</w:t>
    </w:r>
    <w:r>
      <w:fldChar w:fldCharType="end"/>
    </w:r>
  </w:p>
  <w:p w:rsidR="003C380F" w:rsidRDefault="003C380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8C"/>
    <w:rsid w:val="000012CD"/>
    <w:rsid w:val="00013B6F"/>
    <w:rsid w:val="00016024"/>
    <w:rsid w:val="0003325F"/>
    <w:rsid w:val="00043DC4"/>
    <w:rsid w:val="00047152"/>
    <w:rsid w:val="00050F14"/>
    <w:rsid w:val="000525C5"/>
    <w:rsid w:val="00060549"/>
    <w:rsid w:val="00070ABC"/>
    <w:rsid w:val="00087E8E"/>
    <w:rsid w:val="000977F8"/>
    <w:rsid w:val="000A39B4"/>
    <w:rsid w:val="000A458D"/>
    <w:rsid w:val="000A4686"/>
    <w:rsid w:val="000A7D68"/>
    <w:rsid w:val="000B65AB"/>
    <w:rsid w:val="000E2AD7"/>
    <w:rsid w:val="000E2E2B"/>
    <w:rsid w:val="000E3C21"/>
    <w:rsid w:val="000E4125"/>
    <w:rsid w:val="000E7889"/>
    <w:rsid w:val="000F2F05"/>
    <w:rsid w:val="000F403B"/>
    <w:rsid w:val="00104D84"/>
    <w:rsid w:val="0011526C"/>
    <w:rsid w:val="00124224"/>
    <w:rsid w:val="00125119"/>
    <w:rsid w:val="00126BCE"/>
    <w:rsid w:val="00145F1D"/>
    <w:rsid w:val="00146691"/>
    <w:rsid w:val="00150ABF"/>
    <w:rsid w:val="00151C6A"/>
    <w:rsid w:val="00153045"/>
    <w:rsid w:val="00153CEB"/>
    <w:rsid w:val="00155AC2"/>
    <w:rsid w:val="00161C36"/>
    <w:rsid w:val="001649DB"/>
    <w:rsid w:val="00176B68"/>
    <w:rsid w:val="001911D0"/>
    <w:rsid w:val="001B160C"/>
    <w:rsid w:val="001B1B4B"/>
    <w:rsid w:val="001B7935"/>
    <w:rsid w:val="001C409E"/>
    <w:rsid w:val="001D5058"/>
    <w:rsid w:val="001E07B1"/>
    <w:rsid w:val="001F1C3C"/>
    <w:rsid w:val="001F7281"/>
    <w:rsid w:val="00201E60"/>
    <w:rsid w:val="00212B83"/>
    <w:rsid w:val="00216AF3"/>
    <w:rsid w:val="0022282D"/>
    <w:rsid w:val="00223FA4"/>
    <w:rsid w:val="0022598A"/>
    <w:rsid w:val="00231F72"/>
    <w:rsid w:val="00232787"/>
    <w:rsid w:val="00235832"/>
    <w:rsid w:val="00267585"/>
    <w:rsid w:val="002711F8"/>
    <w:rsid w:val="00274F12"/>
    <w:rsid w:val="0027616F"/>
    <w:rsid w:val="002765B4"/>
    <w:rsid w:val="00280BB2"/>
    <w:rsid w:val="002B21C6"/>
    <w:rsid w:val="002B27D7"/>
    <w:rsid w:val="002B44C5"/>
    <w:rsid w:val="002B76E8"/>
    <w:rsid w:val="002E56C0"/>
    <w:rsid w:val="003055FC"/>
    <w:rsid w:val="00312D14"/>
    <w:rsid w:val="003133AA"/>
    <w:rsid w:val="0032357C"/>
    <w:rsid w:val="00324147"/>
    <w:rsid w:val="00324C50"/>
    <w:rsid w:val="00327A90"/>
    <w:rsid w:val="0033685B"/>
    <w:rsid w:val="003437B6"/>
    <w:rsid w:val="00352634"/>
    <w:rsid w:val="00353D99"/>
    <w:rsid w:val="003570FB"/>
    <w:rsid w:val="00357B39"/>
    <w:rsid w:val="00367EF2"/>
    <w:rsid w:val="00377E4C"/>
    <w:rsid w:val="00391847"/>
    <w:rsid w:val="0039241F"/>
    <w:rsid w:val="003A554F"/>
    <w:rsid w:val="003A6623"/>
    <w:rsid w:val="003A73C7"/>
    <w:rsid w:val="003B5928"/>
    <w:rsid w:val="003B7BD4"/>
    <w:rsid w:val="003C262C"/>
    <w:rsid w:val="003C380F"/>
    <w:rsid w:val="003C7450"/>
    <w:rsid w:val="003D14C8"/>
    <w:rsid w:val="003F2B48"/>
    <w:rsid w:val="003F3B18"/>
    <w:rsid w:val="00405857"/>
    <w:rsid w:val="00410E0C"/>
    <w:rsid w:val="00417DEA"/>
    <w:rsid w:val="00431EAB"/>
    <w:rsid w:val="00437921"/>
    <w:rsid w:val="00453E92"/>
    <w:rsid w:val="00453FBF"/>
    <w:rsid w:val="00466DF4"/>
    <w:rsid w:val="0046772E"/>
    <w:rsid w:val="004734C7"/>
    <w:rsid w:val="00481ED6"/>
    <w:rsid w:val="0049799A"/>
    <w:rsid w:val="004A341D"/>
    <w:rsid w:val="004A3CDA"/>
    <w:rsid w:val="004A73B5"/>
    <w:rsid w:val="004C20AC"/>
    <w:rsid w:val="004D1CDE"/>
    <w:rsid w:val="004D32C9"/>
    <w:rsid w:val="004E01C0"/>
    <w:rsid w:val="004E573D"/>
    <w:rsid w:val="004F1BEB"/>
    <w:rsid w:val="004F3D71"/>
    <w:rsid w:val="004F4457"/>
    <w:rsid w:val="005003AC"/>
    <w:rsid w:val="005011E2"/>
    <w:rsid w:val="00502482"/>
    <w:rsid w:val="00521AF9"/>
    <w:rsid w:val="00523FFB"/>
    <w:rsid w:val="005253DD"/>
    <w:rsid w:val="005270B7"/>
    <w:rsid w:val="0053242D"/>
    <w:rsid w:val="00536545"/>
    <w:rsid w:val="005401C9"/>
    <w:rsid w:val="0054043C"/>
    <w:rsid w:val="00551C64"/>
    <w:rsid w:val="0055400B"/>
    <w:rsid w:val="005572C0"/>
    <w:rsid w:val="00561ADF"/>
    <w:rsid w:val="00563F66"/>
    <w:rsid w:val="005643CC"/>
    <w:rsid w:val="00573292"/>
    <w:rsid w:val="0057517E"/>
    <w:rsid w:val="00577781"/>
    <w:rsid w:val="00583579"/>
    <w:rsid w:val="005922CA"/>
    <w:rsid w:val="005A54BB"/>
    <w:rsid w:val="005B0A79"/>
    <w:rsid w:val="005B21E5"/>
    <w:rsid w:val="005C0A82"/>
    <w:rsid w:val="005C6E88"/>
    <w:rsid w:val="005C799F"/>
    <w:rsid w:val="005D2BAC"/>
    <w:rsid w:val="005E5A88"/>
    <w:rsid w:val="005F4407"/>
    <w:rsid w:val="006065D2"/>
    <w:rsid w:val="00621E94"/>
    <w:rsid w:val="00634B1F"/>
    <w:rsid w:val="006460CC"/>
    <w:rsid w:val="00653C4A"/>
    <w:rsid w:val="00654A61"/>
    <w:rsid w:val="006632A6"/>
    <w:rsid w:val="00665C5E"/>
    <w:rsid w:val="0069318D"/>
    <w:rsid w:val="00696A9D"/>
    <w:rsid w:val="006B1D49"/>
    <w:rsid w:val="006B27D0"/>
    <w:rsid w:val="006B3415"/>
    <w:rsid w:val="006B34D9"/>
    <w:rsid w:val="006E0C2E"/>
    <w:rsid w:val="006E267B"/>
    <w:rsid w:val="006E2A5E"/>
    <w:rsid w:val="006F0959"/>
    <w:rsid w:val="00703737"/>
    <w:rsid w:val="00704A40"/>
    <w:rsid w:val="0071123F"/>
    <w:rsid w:val="00711AC3"/>
    <w:rsid w:val="00712CEB"/>
    <w:rsid w:val="007171F7"/>
    <w:rsid w:val="00723033"/>
    <w:rsid w:val="00726EF0"/>
    <w:rsid w:val="007377F3"/>
    <w:rsid w:val="007425F8"/>
    <w:rsid w:val="00767CBB"/>
    <w:rsid w:val="00781061"/>
    <w:rsid w:val="00782207"/>
    <w:rsid w:val="00784BAD"/>
    <w:rsid w:val="007911A1"/>
    <w:rsid w:val="007A383E"/>
    <w:rsid w:val="007B113E"/>
    <w:rsid w:val="007B12BB"/>
    <w:rsid w:val="007B5F40"/>
    <w:rsid w:val="007B7033"/>
    <w:rsid w:val="007D5741"/>
    <w:rsid w:val="007D64A0"/>
    <w:rsid w:val="007D77FC"/>
    <w:rsid w:val="007E4B65"/>
    <w:rsid w:val="007F35FE"/>
    <w:rsid w:val="007F496C"/>
    <w:rsid w:val="007F635F"/>
    <w:rsid w:val="00802BEB"/>
    <w:rsid w:val="00807113"/>
    <w:rsid w:val="0081397A"/>
    <w:rsid w:val="008268D5"/>
    <w:rsid w:val="008333AC"/>
    <w:rsid w:val="00841942"/>
    <w:rsid w:val="008464F0"/>
    <w:rsid w:val="00856762"/>
    <w:rsid w:val="00856FBF"/>
    <w:rsid w:val="0087029B"/>
    <w:rsid w:val="00877E8C"/>
    <w:rsid w:val="008820A3"/>
    <w:rsid w:val="00883C5D"/>
    <w:rsid w:val="008920F6"/>
    <w:rsid w:val="008950D5"/>
    <w:rsid w:val="008969AB"/>
    <w:rsid w:val="00897A83"/>
    <w:rsid w:val="008A0164"/>
    <w:rsid w:val="008A5CC1"/>
    <w:rsid w:val="008A7A7C"/>
    <w:rsid w:val="008D70CC"/>
    <w:rsid w:val="008F4384"/>
    <w:rsid w:val="008F789A"/>
    <w:rsid w:val="00900450"/>
    <w:rsid w:val="00913416"/>
    <w:rsid w:val="00915340"/>
    <w:rsid w:val="009233CC"/>
    <w:rsid w:val="00924239"/>
    <w:rsid w:val="009242BD"/>
    <w:rsid w:val="00926897"/>
    <w:rsid w:val="0093259A"/>
    <w:rsid w:val="00934A18"/>
    <w:rsid w:val="0094792E"/>
    <w:rsid w:val="00965812"/>
    <w:rsid w:val="00967325"/>
    <w:rsid w:val="009725B3"/>
    <w:rsid w:val="009732F0"/>
    <w:rsid w:val="00974E09"/>
    <w:rsid w:val="009947DD"/>
    <w:rsid w:val="009A1BDD"/>
    <w:rsid w:val="009A32FF"/>
    <w:rsid w:val="009A5766"/>
    <w:rsid w:val="009A6785"/>
    <w:rsid w:val="009B3F37"/>
    <w:rsid w:val="009B5179"/>
    <w:rsid w:val="009B5303"/>
    <w:rsid w:val="009B798B"/>
    <w:rsid w:val="009D44A2"/>
    <w:rsid w:val="009D4631"/>
    <w:rsid w:val="009E5552"/>
    <w:rsid w:val="009E58D9"/>
    <w:rsid w:val="009F0C4D"/>
    <w:rsid w:val="00A00880"/>
    <w:rsid w:val="00A13387"/>
    <w:rsid w:val="00A64BB3"/>
    <w:rsid w:val="00A66ED7"/>
    <w:rsid w:val="00A72244"/>
    <w:rsid w:val="00A74FC9"/>
    <w:rsid w:val="00A84D67"/>
    <w:rsid w:val="00A94067"/>
    <w:rsid w:val="00AA0F70"/>
    <w:rsid w:val="00AB1B0C"/>
    <w:rsid w:val="00AB3125"/>
    <w:rsid w:val="00AC3315"/>
    <w:rsid w:val="00AD4318"/>
    <w:rsid w:val="00AD63EF"/>
    <w:rsid w:val="00AD6DB0"/>
    <w:rsid w:val="00AE31D8"/>
    <w:rsid w:val="00AF44C1"/>
    <w:rsid w:val="00B0024B"/>
    <w:rsid w:val="00B02E48"/>
    <w:rsid w:val="00B1602E"/>
    <w:rsid w:val="00B16C06"/>
    <w:rsid w:val="00B17137"/>
    <w:rsid w:val="00B174F5"/>
    <w:rsid w:val="00B229E0"/>
    <w:rsid w:val="00B26CDA"/>
    <w:rsid w:val="00B338D2"/>
    <w:rsid w:val="00B40666"/>
    <w:rsid w:val="00B42F6C"/>
    <w:rsid w:val="00B43A45"/>
    <w:rsid w:val="00B53FC1"/>
    <w:rsid w:val="00B54C47"/>
    <w:rsid w:val="00B6514B"/>
    <w:rsid w:val="00B8681B"/>
    <w:rsid w:val="00B90F0B"/>
    <w:rsid w:val="00B9335C"/>
    <w:rsid w:val="00BA4790"/>
    <w:rsid w:val="00BA4D32"/>
    <w:rsid w:val="00BA6009"/>
    <w:rsid w:val="00BC68B2"/>
    <w:rsid w:val="00BD14E8"/>
    <w:rsid w:val="00BD252F"/>
    <w:rsid w:val="00BD2BB1"/>
    <w:rsid w:val="00BD78B3"/>
    <w:rsid w:val="00BE1079"/>
    <w:rsid w:val="00BF3CA2"/>
    <w:rsid w:val="00BF5389"/>
    <w:rsid w:val="00C05CE4"/>
    <w:rsid w:val="00C17B0E"/>
    <w:rsid w:val="00C21D9D"/>
    <w:rsid w:val="00C23F65"/>
    <w:rsid w:val="00C347B1"/>
    <w:rsid w:val="00C37957"/>
    <w:rsid w:val="00C44BC6"/>
    <w:rsid w:val="00C50D69"/>
    <w:rsid w:val="00C71A93"/>
    <w:rsid w:val="00C77518"/>
    <w:rsid w:val="00C77561"/>
    <w:rsid w:val="00C81F90"/>
    <w:rsid w:val="00C84126"/>
    <w:rsid w:val="00C84EDB"/>
    <w:rsid w:val="00C8766A"/>
    <w:rsid w:val="00C9148F"/>
    <w:rsid w:val="00C9154F"/>
    <w:rsid w:val="00C959FB"/>
    <w:rsid w:val="00C96678"/>
    <w:rsid w:val="00CB6935"/>
    <w:rsid w:val="00CD630B"/>
    <w:rsid w:val="00CF49B0"/>
    <w:rsid w:val="00D07458"/>
    <w:rsid w:val="00D105F3"/>
    <w:rsid w:val="00D22680"/>
    <w:rsid w:val="00D2475E"/>
    <w:rsid w:val="00D25EB8"/>
    <w:rsid w:val="00D37271"/>
    <w:rsid w:val="00D47FA4"/>
    <w:rsid w:val="00D650A0"/>
    <w:rsid w:val="00D655A2"/>
    <w:rsid w:val="00D65975"/>
    <w:rsid w:val="00D81DA0"/>
    <w:rsid w:val="00D833A6"/>
    <w:rsid w:val="00D85403"/>
    <w:rsid w:val="00DA092B"/>
    <w:rsid w:val="00DA21A0"/>
    <w:rsid w:val="00DC01E1"/>
    <w:rsid w:val="00DC136D"/>
    <w:rsid w:val="00DC7070"/>
    <w:rsid w:val="00DE36B2"/>
    <w:rsid w:val="00DE60F9"/>
    <w:rsid w:val="00DF544E"/>
    <w:rsid w:val="00DF576D"/>
    <w:rsid w:val="00E001F2"/>
    <w:rsid w:val="00E05451"/>
    <w:rsid w:val="00E10531"/>
    <w:rsid w:val="00E13A9D"/>
    <w:rsid w:val="00E2055D"/>
    <w:rsid w:val="00E33607"/>
    <w:rsid w:val="00E616A7"/>
    <w:rsid w:val="00E67518"/>
    <w:rsid w:val="00E70DF7"/>
    <w:rsid w:val="00E8590A"/>
    <w:rsid w:val="00E9064C"/>
    <w:rsid w:val="00E965F6"/>
    <w:rsid w:val="00E96642"/>
    <w:rsid w:val="00EA0206"/>
    <w:rsid w:val="00EA11B7"/>
    <w:rsid w:val="00EA5D07"/>
    <w:rsid w:val="00EA5FD5"/>
    <w:rsid w:val="00EA6400"/>
    <w:rsid w:val="00EA7E46"/>
    <w:rsid w:val="00EB711F"/>
    <w:rsid w:val="00EC5041"/>
    <w:rsid w:val="00EC5857"/>
    <w:rsid w:val="00ED7ACE"/>
    <w:rsid w:val="00F06525"/>
    <w:rsid w:val="00F119F0"/>
    <w:rsid w:val="00F13B8C"/>
    <w:rsid w:val="00F15F9C"/>
    <w:rsid w:val="00F17DE1"/>
    <w:rsid w:val="00F27163"/>
    <w:rsid w:val="00F2741A"/>
    <w:rsid w:val="00F34644"/>
    <w:rsid w:val="00F4641E"/>
    <w:rsid w:val="00F477B1"/>
    <w:rsid w:val="00F55F03"/>
    <w:rsid w:val="00F627F3"/>
    <w:rsid w:val="00F806A4"/>
    <w:rsid w:val="00F81532"/>
    <w:rsid w:val="00F85187"/>
    <w:rsid w:val="00F91877"/>
    <w:rsid w:val="00F95878"/>
    <w:rsid w:val="00FA10FB"/>
    <w:rsid w:val="00FA1A32"/>
    <w:rsid w:val="00FB1CFC"/>
    <w:rsid w:val="00FB272C"/>
    <w:rsid w:val="00FB48BE"/>
    <w:rsid w:val="00FB5616"/>
    <w:rsid w:val="00FB710B"/>
    <w:rsid w:val="00FC1680"/>
    <w:rsid w:val="00FC31E8"/>
    <w:rsid w:val="00FC6B58"/>
    <w:rsid w:val="00FC6BF8"/>
    <w:rsid w:val="00FD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7519FE-81AE-4728-A84E-6BB5094A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E8C"/>
    <w:rPr>
      <w:sz w:val="24"/>
      <w:szCs w:val="24"/>
    </w:rPr>
  </w:style>
  <w:style w:type="paragraph" w:styleId="1">
    <w:name w:val="heading 1"/>
    <w:basedOn w:val="a"/>
    <w:next w:val="a"/>
    <w:link w:val="10"/>
    <w:qFormat/>
    <w:rsid w:val="00B9335C"/>
    <w:pPr>
      <w:keepNext/>
      <w:outlineLvl w:val="0"/>
    </w:pPr>
    <w:rPr>
      <w:szCs w:val="20"/>
      <w:lang w:val="kk-KZ"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877E8C"/>
    <w:rPr>
      <w:rFonts w:ascii="Microsoft Sans Serif" w:hAnsi="Microsoft Sans Serif" w:cs="Microsoft Sans Serif"/>
      <w:sz w:val="18"/>
      <w:szCs w:val="18"/>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9335C"/>
    <w:pPr>
      <w:spacing w:after="160" w:line="240" w:lineRule="exact"/>
    </w:pPr>
    <w:rPr>
      <w:sz w:val="28"/>
      <w:szCs w:val="20"/>
      <w:lang w:val="en-US" w:eastAsia="en-US"/>
    </w:rPr>
  </w:style>
  <w:style w:type="character" w:styleId="a4">
    <w:name w:val="Hyperlink"/>
    <w:uiPriority w:val="99"/>
    <w:rsid w:val="002E56C0"/>
    <w:rPr>
      <w:color w:val="0000FF"/>
      <w:u w:val="single"/>
    </w:rPr>
  </w:style>
  <w:style w:type="paragraph" w:customStyle="1" w:styleId="a5">
    <w:name w:val="Знак"/>
    <w:basedOn w:val="a"/>
    <w:autoRedefine/>
    <w:rsid w:val="00BD252F"/>
    <w:pPr>
      <w:spacing w:after="160" w:line="240" w:lineRule="exact"/>
    </w:pPr>
    <w:rPr>
      <w:sz w:val="28"/>
      <w:szCs w:val="20"/>
      <w:lang w:val="en-US" w:eastAsia="en-US"/>
    </w:rPr>
  </w:style>
  <w:style w:type="character" w:customStyle="1" w:styleId="s1">
    <w:name w:val="s1"/>
    <w:basedOn w:val="a0"/>
    <w:rsid w:val="00F806A4"/>
  </w:style>
  <w:style w:type="character" w:customStyle="1" w:styleId="FontStyle12">
    <w:name w:val="Font Style12"/>
    <w:uiPriority w:val="99"/>
    <w:rsid w:val="00324147"/>
    <w:rPr>
      <w:rFonts w:ascii="Times New Roman" w:hAnsi="Times New Roman" w:cs="Times New Roman"/>
      <w:b/>
      <w:bCs/>
      <w:color w:val="000000"/>
      <w:spacing w:val="-10"/>
      <w:sz w:val="24"/>
      <w:szCs w:val="24"/>
    </w:rPr>
  </w:style>
  <w:style w:type="paragraph" w:customStyle="1" w:styleId="Style3">
    <w:name w:val="Style3"/>
    <w:basedOn w:val="a"/>
    <w:uiPriority w:val="99"/>
    <w:rsid w:val="00324147"/>
    <w:pPr>
      <w:widowControl w:val="0"/>
      <w:autoSpaceDE w:val="0"/>
      <w:autoSpaceDN w:val="0"/>
      <w:adjustRightInd w:val="0"/>
      <w:spacing w:line="298" w:lineRule="exact"/>
      <w:jc w:val="both"/>
    </w:pPr>
  </w:style>
  <w:style w:type="paragraph" w:styleId="a6">
    <w:name w:val="Balloon Text"/>
    <w:basedOn w:val="a"/>
    <w:link w:val="a7"/>
    <w:rsid w:val="00883C5D"/>
    <w:rPr>
      <w:rFonts w:ascii="Tahoma" w:hAnsi="Tahoma"/>
      <w:sz w:val="16"/>
      <w:szCs w:val="16"/>
      <w:lang w:val="x-none" w:eastAsia="x-none"/>
    </w:rPr>
  </w:style>
  <w:style w:type="character" w:customStyle="1" w:styleId="a7">
    <w:name w:val="Текст выноски Знак"/>
    <w:link w:val="a6"/>
    <w:rsid w:val="00883C5D"/>
    <w:rPr>
      <w:rFonts w:ascii="Tahoma" w:hAnsi="Tahoma" w:cs="Tahoma"/>
      <w:sz w:val="16"/>
      <w:szCs w:val="16"/>
    </w:rPr>
  </w:style>
  <w:style w:type="character" w:customStyle="1" w:styleId="10">
    <w:name w:val="Заголовок 1 Знак"/>
    <w:link w:val="1"/>
    <w:rsid w:val="009A1BDD"/>
    <w:rPr>
      <w:sz w:val="24"/>
      <w:lang w:val="kk-KZ"/>
    </w:rPr>
  </w:style>
  <w:style w:type="character" w:styleId="a8">
    <w:name w:val="Strong"/>
    <w:uiPriority w:val="22"/>
    <w:qFormat/>
    <w:rsid w:val="00C71A93"/>
    <w:rPr>
      <w:b/>
      <w:bCs/>
    </w:rPr>
  </w:style>
  <w:style w:type="paragraph" w:styleId="a9">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лия"/>
    <w:link w:val="aa"/>
    <w:uiPriority w:val="1"/>
    <w:qFormat/>
    <w:rsid w:val="00FA1A32"/>
    <w:rPr>
      <w:rFonts w:ascii="Calibri" w:eastAsia="Calibri" w:hAnsi="Calibri"/>
      <w:sz w:val="22"/>
      <w:szCs w:val="22"/>
      <w:lang w:eastAsia="en-US"/>
    </w:rPr>
  </w:style>
  <w:style w:type="character" w:customStyle="1" w:styleId="aa">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9"/>
    <w:uiPriority w:val="1"/>
    <w:locked/>
    <w:rsid w:val="00B02E48"/>
    <w:rPr>
      <w:rFonts w:ascii="Calibri" w:eastAsia="Calibri" w:hAnsi="Calibri"/>
      <w:sz w:val="22"/>
      <w:szCs w:val="22"/>
      <w:lang w:eastAsia="en-US" w:bidi="ar-SA"/>
    </w:rPr>
  </w:style>
  <w:style w:type="paragraph" w:styleId="ab">
    <w:name w:val="List Paragraph"/>
    <w:basedOn w:val="a"/>
    <w:uiPriority w:val="34"/>
    <w:qFormat/>
    <w:rsid w:val="007377F3"/>
    <w:pPr>
      <w:spacing w:after="200" w:line="276" w:lineRule="auto"/>
      <w:ind w:left="720"/>
      <w:contextualSpacing/>
    </w:pPr>
    <w:rPr>
      <w:rFonts w:ascii="Calibri" w:eastAsia="Calibri" w:hAnsi="Calibri"/>
      <w:sz w:val="22"/>
      <w:szCs w:val="22"/>
      <w:lang w:eastAsia="en-US"/>
    </w:rPr>
  </w:style>
  <w:style w:type="table" w:styleId="ac">
    <w:name w:val="Table Grid"/>
    <w:basedOn w:val="a1"/>
    <w:rsid w:val="0092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3C380F"/>
    <w:pPr>
      <w:tabs>
        <w:tab w:val="center" w:pos="4677"/>
        <w:tab w:val="right" w:pos="9355"/>
      </w:tabs>
    </w:pPr>
  </w:style>
  <w:style w:type="character" w:customStyle="1" w:styleId="ae">
    <w:name w:val="Верхний колонтитул Знак"/>
    <w:link w:val="ad"/>
    <w:uiPriority w:val="99"/>
    <w:rsid w:val="003C380F"/>
    <w:rPr>
      <w:sz w:val="24"/>
      <w:szCs w:val="24"/>
    </w:rPr>
  </w:style>
  <w:style w:type="paragraph" w:styleId="af">
    <w:name w:val="footer"/>
    <w:basedOn w:val="a"/>
    <w:link w:val="af0"/>
    <w:rsid w:val="003C380F"/>
    <w:pPr>
      <w:tabs>
        <w:tab w:val="center" w:pos="4677"/>
        <w:tab w:val="right" w:pos="9355"/>
      </w:tabs>
    </w:pPr>
  </w:style>
  <w:style w:type="character" w:customStyle="1" w:styleId="af0">
    <w:name w:val="Нижний колонтитул Знак"/>
    <w:link w:val="af"/>
    <w:rsid w:val="003C380F"/>
    <w:rPr>
      <w:sz w:val="24"/>
      <w:szCs w:val="24"/>
    </w:rPr>
  </w:style>
  <w:style w:type="paragraph" w:styleId="af1">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f2"/>
    <w:uiPriority w:val="99"/>
    <w:unhideWhenUsed/>
    <w:qFormat/>
    <w:rsid w:val="00C347B1"/>
    <w:pPr>
      <w:spacing w:before="100" w:beforeAutospacing="1" w:after="100" w:afterAutospacing="1"/>
    </w:pPr>
  </w:style>
  <w:style w:type="character" w:customStyle="1" w:styleId="af2">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f1"/>
    <w:uiPriority w:val="99"/>
    <w:locked/>
    <w:rsid w:val="00C347B1"/>
    <w:rPr>
      <w:sz w:val="24"/>
      <w:szCs w:val="24"/>
    </w:rPr>
  </w:style>
  <w:style w:type="character" w:styleId="af3">
    <w:name w:val="annotation reference"/>
    <w:basedOn w:val="a0"/>
    <w:rsid w:val="00784BAD"/>
    <w:rPr>
      <w:sz w:val="16"/>
      <w:szCs w:val="16"/>
    </w:rPr>
  </w:style>
  <w:style w:type="paragraph" w:styleId="af4">
    <w:name w:val="annotation text"/>
    <w:basedOn w:val="a"/>
    <w:link w:val="af5"/>
    <w:rsid w:val="00784BAD"/>
    <w:rPr>
      <w:sz w:val="20"/>
      <w:szCs w:val="20"/>
    </w:rPr>
  </w:style>
  <w:style w:type="character" w:customStyle="1" w:styleId="af5">
    <w:name w:val="Текст примечания Знак"/>
    <w:basedOn w:val="a0"/>
    <w:link w:val="af4"/>
    <w:rsid w:val="00784BAD"/>
  </w:style>
  <w:style w:type="paragraph" w:styleId="af6">
    <w:name w:val="annotation subject"/>
    <w:basedOn w:val="af4"/>
    <w:next w:val="af4"/>
    <w:link w:val="af7"/>
    <w:rsid w:val="00784BAD"/>
    <w:rPr>
      <w:b/>
      <w:bCs/>
    </w:rPr>
  </w:style>
  <w:style w:type="character" w:customStyle="1" w:styleId="af7">
    <w:name w:val="Тема примечания Знак"/>
    <w:basedOn w:val="af5"/>
    <w:link w:val="af6"/>
    <w:rsid w:val="00784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4473">
      <w:bodyDiv w:val="1"/>
      <w:marLeft w:val="0"/>
      <w:marRight w:val="0"/>
      <w:marTop w:val="0"/>
      <w:marBottom w:val="0"/>
      <w:divBdr>
        <w:top w:val="none" w:sz="0" w:space="0" w:color="auto"/>
        <w:left w:val="none" w:sz="0" w:space="0" w:color="auto"/>
        <w:bottom w:val="none" w:sz="0" w:space="0" w:color="auto"/>
        <w:right w:val="none" w:sz="0" w:space="0" w:color="auto"/>
      </w:divBdr>
    </w:div>
    <w:div w:id="7304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4870</Words>
  <Characters>27761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Ќазаќстан Республикасы Єділет Министрлігі Тіркеу ќызметі жєне ќ±ќыќтыќ кµмек кµрсету комитетініњ тµраѓаныњ орынбасары</vt:lpstr>
    </vt:vector>
  </TitlesOfParts>
  <Company>Computer</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Єділет Министрлігі Тіркеу ќызметі жєне ќ±ќыќтыќ кµмек кµрсету комитетініњ тµраѓаныњ орынбасары</dc:title>
  <dc:creator>User</dc:creator>
  <cp:lastModifiedBy>Пользователь Windows</cp:lastModifiedBy>
  <cp:revision>3</cp:revision>
  <cp:lastPrinted>2017-07-10T11:53:00Z</cp:lastPrinted>
  <dcterms:created xsi:type="dcterms:W3CDTF">2021-09-22T16:17:00Z</dcterms:created>
  <dcterms:modified xsi:type="dcterms:W3CDTF">2021-09-25T10:59:00Z</dcterms:modified>
</cp:coreProperties>
</file>